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572" w:rsidRDefault="00507572" w:rsidP="00507572">
      <w:pPr>
        <w:spacing w:after="0"/>
        <w:rPr>
          <w:rFonts w:ascii="Arial" w:hAnsi="Arial" w:cs="Arial"/>
          <w:sz w:val="24"/>
          <w:szCs w:val="24"/>
          <w:lang w:val="mn-MN"/>
        </w:rPr>
      </w:pPr>
    </w:p>
    <w:p w:rsidR="00507572" w:rsidRPr="007F2219" w:rsidRDefault="00507572" w:rsidP="00507572">
      <w:pPr>
        <w:spacing w:after="0"/>
        <w:contextualSpacing/>
        <w:jc w:val="center"/>
        <w:rPr>
          <w:rFonts w:ascii="Arial" w:hAnsi="Arial" w:cs="Arial"/>
          <w:b/>
          <w:color w:val="5B9BD5" w:themeColor="accent1"/>
          <w:sz w:val="32"/>
          <w:szCs w:val="52"/>
          <w:lang w:val="mn-MN"/>
        </w:rPr>
      </w:pPr>
      <w:r w:rsidRPr="00EB0625">
        <w:rPr>
          <w:b/>
          <w:i/>
          <w:noProof/>
          <w:color w:val="5B9BD5" w:themeColor="accent1"/>
        </w:rPr>
        <w:drawing>
          <wp:anchor distT="0" distB="0" distL="114300" distR="114300" simplePos="0" relativeHeight="251659264" behindDoc="0" locked="0" layoutInCell="1" allowOverlap="1" wp14:anchorId="07B02AD2" wp14:editId="0C6770FD">
            <wp:simplePos x="0" y="0"/>
            <wp:positionH relativeFrom="column">
              <wp:posOffset>-142875</wp:posOffset>
            </wp:positionH>
            <wp:positionV relativeFrom="paragraph">
              <wp:posOffset>-219075</wp:posOffset>
            </wp:positionV>
            <wp:extent cx="922655" cy="733425"/>
            <wp:effectExtent l="0" t="0" r="0" b="9525"/>
            <wp:wrapSquare wrapText="bothSides"/>
            <wp:docPr id="20" name="Picture 20" descr="I:\Images\New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mages\New Ima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265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B8F">
        <w:rPr>
          <w:rFonts w:ascii="Arial" w:hAnsi="Arial" w:cs="Arial"/>
          <w:b/>
          <w:color w:val="5B9BD5" w:themeColor="accent1"/>
          <w:sz w:val="32"/>
          <w:szCs w:val="32"/>
          <w:lang w:val="mn-MN"/>
        </w:rPr>
        <w:t>“</w:t>
      </w:r>
      <w:r w:rsidRPr="007F2219">
        <w:rPr>
          <w:rFonts w:ascii="Arial" w:hAnsi="Arial" w:cs="Arial"/>
          <w:b/>
          <w:color w:val="5B9BD5" w:themeColor="accent1"/>
          <w:sz w:val="32"/>
          <w:szCs w:val="52"/>
          <w:lang w:val="mn-MN"/>
        </w:rPr>
        <w:t>МАТЕРИАЛИМПЭКС</w:t>
      </w:r>
      <w:r>
        <w:rPr>
          <w:rFonts w:ascii="Arial" w:hAnsi="Arial" w:cs="Arial"/>
          <w:b/>
          <w:color w:val="5B9BD5" w:themeColor="accent1"/>
          <w:sz w:val="32"/>
          <w:szCs w:val="52"/>
          <w:lang w:val="mn-MN"/>
        </w:rPr>
        <w:t>”</w:t>
      </w:r>
      <w:r w:rsidRPr="007F2219">
        <w:rPr>
          <w:rFonts w:ascii="Arial" w:hAnsi="Arial" w:cs="Arial"/>
          <w:b/>
          <w:color w:val="5B9BD5" w:themeColor="accent1"/>
          <w:sz w:val="32"/>
          <w:szCs w:val="52"/>
          <w:lang w:val="mn-MN"/>
        </w:rPr>
        <w:t xml:space="preserve"> ХУВЬЦААТ КОМПАНИЙН</w:t>
      </w:r>
    </w:p>
    <w:p w:rsidR="00507572" w:rsidRDefault="00507572" w:rsidP="00507572">
      <w:pPr>
        <w:spacing w:after="0"/>
        <w:contextualSpacing/>
        <w:jc w:val="center"/>
        <w:rPr>
          <w:rFonts w:ascii="Arial" w:hAnsi="Arial" w:cs="Arial"/>
          <w:b/>
          <w:color w:val="5B9BD5" w:themeColor="accent1"/>
          <w:sz w:val="32"/>
          <w:szCs w:val="52"/>
          <w:lang w:val="mn-MN"/>
        </w:rPr>
      </w:pPr>
      <w:r w:rsidRPr="007F2219">
        <w:rPr>
          <w:rFonts w:ascii="Arial" w:hAnsi="Arial" w:cs="Arial"/>
          <w:b/>
          <w:color w:val="5B9BD5" w:themeColor="accent1"/>
          <w:sz w:val="32"/>
          <w:szCs w:val="52"/>
          <w:lang w:val="mn-MN"/>
        </w:rPr>
        <w:t>ТӨЛӨӨЛӨН УДИРДАХ ЗӨВЛӨЛИЙН ТОГТООЛ</w:t>
      </w:r>
    </w:p>
    <w:p w:rsidR="00507572" w:rsidRDefault="00507572" w:rsidP="00507572">
      <w:pPr>
        <w:spacing w:after="0"/>
        <w:contextualSpacing/>
        <w:jc w:val="center"/>
        <w:rPr>
          <w:rFonts w:ascii="Arial" w:hAnsi="Arial" w:cs="Arial"/>
          <w:b/>
          <w:color w:val="5B9BD5" w:themeColor="accent1"/>
          <w:sz w:val="32"/>
          <w:szCs w:val="52"/>
          <w:lang w:val="mn-MN"/>
        </w:rPr>
      </w:pPr>
      <w:r w:rsidRPr="00EB0625">
        <w:rPr>
          <w:rFonts w:ascii="Times New Roman Mon" w:hAnsi="Times New Roman Mon" w:cs="Arial"/>
          <w:b/>
          <w:noProof/>
          <w:color w:val="5B9BD5" w:themeColor="accent1"/>
          <w:sz w:val="52"/>
          <w:szCs w:val="52"/>
        </w:rPr>
        <mc:AlternateContent>
          <mc:Choice Requires="wps">
            <w:drawing>
              <wp:anchor distT="0" distB="0" distL="114300" distR="114300" simplePos="0" relativeHeight="251660288" behindDoc="0" locked="0" layoutInCell="1" allowOverlap="1" wp14:anchorId="77666450" wp14:editId="2E233910">
                <wp:simplePos x="0" y="0"/>
                <wp:positionH relativeFrom="margin">
                  <wp:posOffset>76200</wp:posOffset>
                </wp:positionH>
                <wp:positionV relativeFrom="paragraph">
                  <wp:posOffset>181610</wp:posOffset>
                </wp:positionV>
                <wp:extent cx="6309995" cy="0"/>
                <wp:effectExtent l="0" t="19050" r="52705" b="38100"/>
                <wp:wrapNone/>
                <wp:docPr id="19" name="Straight Connector 19"/>
                <wp:cNvGraphicFramePr/>
                <a:graphic xmlns:a="http://schemas.openxmlformats.org/drawingml/2006/main">
                  <a:graphicData uri="http://schemas.microsoft.com/office/word/2010/wordprocessingShape">
                    <wps:wsp>
                      <wps:cNvCnPr/>
                      <wps:spPr>
                        <a:xfrm>
                          <a:off x="0" y="0"/>
                          <a:ext cx="6309995" cy="0"/>
                        </a:xfrm>
                        <a:prstGeom prst="line">
                          <a:avLst/>
                        </a:prstGeom>
                        <a:ln w="5715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C7C4AC" id="Straight Connector 19"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pt,14.3pt" to="502.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" strokecolor="#5b9bd5 [3204]" strokeweight="4.5pt">
                <v:stroke linestyle="thinThick" joinstyle="miter"/>
                <w10:wrap anchorx="margin"/>
              </v:line>
            </w:pict>
          </mc:Fallback>
        </mc:AlternateContent>
      </w:r>
    </w:p>
    <w:p w:rsidR="00507572" w:rsidRPr="00791A34" w:rsidRDefault="00507572" w:rsidP="00507572">
      <w:pPr>
        <w:spacing w:after="0"/>
        <w:contextualSpacing/>
        <w:jc w:val="center"/>
        <w:rPr>
          <w:rFonts w:ascii="Arial" w:hAnsi="Arial" w:cs="Arial"/>
          <w:b/>
          <w:color w:val="5B9BD5" w:themeColor="accent1"/>
          <w:sz w:val="36"/>
          <w:lang w:val="mn-MN"/>
        </w:rPr>
      </w:pPr>
      <w:r w:rsidRPr="00737FAD">
        <w:rPr>
          <w:rFonts w:ascii="Arial" w:hAnsi="Arial" w:cs="Arial"/>
          <w:sz w:val="20"/>
          <w:szCs w:val="20"/>
          <w:lang w:val="mn-MN"/>
        </w:rPr>
        <w:t>20</w:t>
      </w:r>
      <w:r>
        <w:rPr>
          <w:rFonts w:ascii="Arial" w:hAnsi="Arial" w:cs="Arial"/>
          <w:sz w:val="20"/>
          <w:szCs w:val="20"/>
          <w:lang w:val="mn-MN"/>
        </w:rPr>
        <w:t>2</w:t>
      </w:r>
      <w:r>
        <w:rPr>
          <w:rFonts w:ascii="Arial" w:hAnsi="Arial" w:cs="Arial"/>
          <w:sz w:val="20"/>
          <w:szCs w:val="20"/>
        </w:rPr>
        <w:t>1</w:t>
      </w:r>
      <w:r w:rsidRPr="00737FAD">
        <w:rPr>
          <w:rFonts w:ascii="Arial" w:hAnsi="Arial" w:cs="Arial"/>
          <w:sz w:val="20"/>
          <w:szCs w:val="20"/>
          <w:lang w:val="mn-MN"/>
        </w:rPr>
        <w:t xml:space="preserve"> оны </w:t>
      </w:r>
      <w:r>
        <w:rPr>
          <w:rFonts w:ascii="Arial" w:hAnsi="Arial" w:cs="Arial"/>
          <w:sz w:val="20"/>
          <w:szCs w:val="20"/>
        </w:rPr>
        <w:t>0</w:t>
      </w:r>
      <w:r>
        <w:rPr>
          <w:rFonts w:ascii="Arial" w:hAnsi="Arial" w:cs="Arial"/>
          <w:sz w:val="20"/>
          <w:szCs w:val="20"/>
          <w:lang w:val="mn-MN"/>
        </w:rPr>
        <w:t>3</w:t>
      </w:r>
      <w:r w:rsidRPr="00737FAD">
        <w:rPr>
          <w:rFonts w:ascii="Arial" w:hAnsi="Arial" w:cs="Arial"/>
          <w:sz w:val="20"/>
          <w:szCs w:val="20"/>
          <w:lang w:val="mn-MN"/>
        </w:rPr>
        <w:t> сарын</w:t>
      </w:r>
      <w:r>
        <w:rPr>
          <w:rFonts w:ascii="Arial" w:hAnsi="Arial" w:cs="Arial"/>
          <w:sz w:val="20"/>
          <w:szCs w:val="20"/>
          <w:lang w:val="mn-MN"/>
        </w:rPr>
        <w:t xml:space="preserve"> </w:t>
      </w:r>
      <w:r>
        <w:rPr>
          <w:rFonts w:ascii="Arial" w:hAnsi="Arial" w:cs="Arial"/>
          <w:sz w:val="20"/>
          <w:szCs w:val="20"/>
        </w:rPr>
        <w:t>15</w:t>
      </w:r>
      <w:r w:rsidRPr="00737FAD">
        <w:rPr>
          <w:rFonts w:ascii="Arial" w:hAnsi="Arial" w:cs="Arial"/>
          <w:sz w:val="20"/>
          <w:szCs w:val="20"/>
          <w:lang w:val="mn-MN"/>
        </w:rPr>
        <w:t xml:space="preserve">                              </w:t>
      </w:r>
      <w:r>
        <w:rPr>
          <w:rFonts w:ascii="Arial" w:hAnsi="Arial" w:cs="Arial"/>
          <w:sz w:val="20"/>
          <w:szCs w:val="20"/>
          <w:lang w:val="mn-MN"/>
        </w:rPr>
        <w:t xml:space="preserve">       </w:t>
      </w:r>
      <w:r w:rsidRPr="00737FAD">
        <w:rPr>
          <w:rFonts w:ascii="Arial" w:hAnsi="Arial" w:cs="Arial"/>
          <w:sz w:val="20"/>
          <w:szCs w:val="20"/>
          <w:lang w:val="mn-MN"/>
        </w:rPr>
        <w:t>Дугаар</w:t>
      </w:r>
      <w:r w:rsidRPr="00737FAD">
        <w:rPr>
          <w:rFonts w:ascii="Arial" w:hAnsi="Arial" w:cs="Arial"/>
          <w:sz w:val="20"/>
          <w:szCs w:val="20"/>
        </w:rPr>
        <w:t xml:space="preserve"> </w:t>
      </w:r>
      <w:r>
        <w:rPr>
          <w:rFonts w:ascii="Arial" w:hAnsi="Arial" w:cs="Arial"/>
          <w:sz w:val="20"/>
          <w:szCs w:val="20"/>
        </w:rPr>
        <w:t>12</w:t>
      </w:r>
      <w:r w:rsidRPr="00737FAD">
        <w:rPr>
          <w:rFonts w:ascii="Arial" w:hAnsi="Arial" w:cs="Arial"/>
          <w:sz w:val="20"/>
          <w:szCs w:val="20"/>
          <w:lang w:val="mn-MN"/>
        </w:rPr>
        <w:t xml:space="preserve">  </w:t>
      </w:r>
      <w:r w:rsidRPr="00737FAD">
        <w:rPr>
          <w:rFonts w:ascii="Arial" w:hAnsi="Arial" w:cs="Arial"/>
          <w:sz w:val="20"/>
          <w:szCs w:val="20"/>
        </w:rPr>
        <w:t xml:space="preserve">                </w:t>
      </w:r>
      <w:r w:rsidRPr="00737FAD">
        <w:rPr>
          <w:rFonts w:ascii="Arial" w:hAnsi="Arial" w:cs="Arial"/>
          <w:sz w:val="20"/>
          <w:szCs w:val="20"/>
          <w:lang w:val="mn-MN"/>
        </w:rPr>
        <w:t xml:space="preserve">   </w:t>
      </w:r>
      <w:r w:rsidRPr="00737FAD">
        <w:rPr>
          <w:rFonts w:ascii="Arial" w:hAnsi="Arial" w:cs="Arial"/>
          <w:sz w:val="20"/>
          <w:szCs w:val="20"/>
        </w:rPr>
        <w:t xml:space="preserve">       </w:t>
      </w:r>
      <w:r w:rsidRPr="00737FAD">
        <w:rPr>
          <w:rFonts w:ascii="Arial" w:hAnsi="Arial" w:cs="Arial"/>
          <w:sz w:val="20"/>
          <w:szCs w:val="20"/>
          <w:lang w:val="mn-MN"/>
        </w:rPr>
        <w:t xml:space="preserve">                        Улаанбаатар хот</w:t>
      </w:r>
    </w:p>
    <w:p w:rsidR="00507572" w:rsidRPr="00737FAD" w:rsidRDefault="00507572" w:rsidP="00507572">
      <w:pPr>
        <w:spacing w:after="120"/>
        <w:contextualSpacing/>
        <w:rPr>
          <w:rFonts w:ascii="Arial" w:hAnsi="Arial" w:cs="Arial"/>
          <w:b/>
          <w:sz w:val="24"/>
          <w:lang w:val="mn-MN"/>
        </w:rPr>
      </w:pPr>
    </w:p>
    <w:p w:rsidR="00507572" w:rsidRPr="00737FAD" w:rsidRDefault="00507572" w:rsidP="00507572">
      <w:pPr>
        <w:spacing w:after="120" w:line="240" w:lineRule="auto"/>
        <w:jc w:val="center"/>
        <w:rPr>
          <w:rFonts w:ascii="Arial" w:hAnsi="Arial" w:cs="Arial"/>
          <w:b/>
          <w:sz w:val="24"/>
          <w:lang w:val="mn-MN"/>
        </w:rPr>
      </w:pPr>
    </w:p>
    <w:p w:rsidR="00507572" w:rsidRPr="00DF5F02" w:rsidRDefault="00507572" w:rsidP="00507572">
      <w:pPr>
        <w:spacing w:after="120" w:line="240" w:lineRule="auto"/>
        <w:jc w:val="center"/>
        <w:rPr>
          <w:rFonts w:ascii="Arial" w:hAnsi="Arial" w:cs="Arial"/>
          <w:lang w:val="mn-MN"/>
        </w:rPr>
      </w:pPr>
      <w:r w:rsidRPr="00DF5F02">
        <w:rPr>
          <w:rFonts w:ascii="Arial" w:hAnsi="Arial" w:cs="Arial"/>
          <w:lang w:val="mn-MN"/>
        </w:rPr>
        <w:t>ХУВЬЦАА ЭЗЭМШИГЧДИЙН ЭЭЛЖИТ ХУРЛЫГ</w:t>
      </w:r>
    </w:p>
    <w:p w:rsidR="00507572" w:rsidRPr="00DF5F02" w:rsidRDefault="00507572" w:rsidP="00507572">
      <w:pPr>
        <w:spacing w:after="120"/>
        <w:jc w:val="center"/>
        <w:rPr>
          <w:rFonts w:ascii="Arial" w:hAnsi="Arial" w:cs="Arial"/>
          <w:lang w:val="mn-MN"/>
        </w:rPr>
      </w:pPr>
      <w:r w:rsidRPr="00DF5F02">
        <w:rPr>
          <w:rFonts w:ascii="Arial" w:hAnsi="Arial" w:cs="Arial"/>
          <w:lang w:val="mn-MN"/>
        </w:rPr>
        <w:t>ЗАРЛАН ХУРАЛДУУЛАХ ТУХАЙ</w:t>
      </w:r>
    </w:p>
    <w:p w:rsidR="00507572" w:rsidRPr="00DF5F02" w:rsidRDefault="00507572" w:rsidP="00507572">
      <w:pPr>
        <w:spacing w:after="120"/>
        <w:jc w:val="center"/>
        <w:rPr>
          <w:rFonts w:ascii="Arial" w:hAnsi="Arial" w:cs="Arial"/>
          <w:b/>
          <w:lang w:val="mn-MN"/>
        </w:rPr>
      </w:pPr>
    </w:p>
    <w:p w:rsidR="00507572" w:rsidRPr="00DF5F02" w:rsidRDefault="00507572" w:rsidP="00507572">
      <w:pPr>
        <w:spacing w:before="240" w:after="0"/>
        <w:ind w:firstLine="360"/>
        <w:jc w:val="both"/>
        <w:rPr>
          <w:rFonts w:ascii="Arial" w:hAnsi="Arial" w:cs="Arial"/>
          <w:b/>
          <w:lang w:val="mn-MN"/>
        </w:rPr>
      </w:pPr>
      <w:r w:rsidRPr="00DF5F02">
        <w:rPr>
          <w:rFonts w:ascii="Arial" w:hAnsi="Arial" w:cs="Arial"/>
          <w:lang w:val="mn-MN"/>
        </w:rPr>
        <w:t>Монгол улсын Компанийн тухай хуулийн  60  дугаар зүйлийн 60.1, 60.2, 64 дүгээр зүйлийн 64.2, 67 дугаар зүйлийн 67.1 дэх хэсэг, Компанийн дүрмийн 5 дугаар зүйлийн 5.2.1, 7 дугаар зүйлийн 7.1.13, Санхүүгийн Зохицуулах хорооны 2018 оны 377 тоот тогтоол, Төлөөлөн Удирдах зөвлөлийн гишүүдийн саналыг тус тус үндэслэн ТОГТООХ нь:</w:t>
      </w:r>
    </w:p>
    <w:p w:rsidR="00507572" w:rsidRPr="00DF5F02" w:rsidRDefault="00507572" w:rsidP="00507572">
      <w:pPr>
        <w:pStyle w:val="ListParagraph"/>
        <w:numPr>
          <w:ilvl w:val="0"/>
          <w:numId w:val="2"/>
        </w:numPr>
        <w:spacing w:before="240" w:after="0"/>
        <w:jc w:val="both"/>
        <w:rPr>
          <w:rFonts w:ascii="Arial" w:hAnsi="Arial" w:cs="Arial"/>
          <w:lang w:val="mn-MN"/>
        </w:rPr>
      </w:pPr>
      <w:r w:rsidRPr="00DF5F02">
        <w:rPr>
          <w:rFonts w:ascii="Arial" w:hAnsi="Arial" w:cs="Arial"/>
          <w:lang w:val="mn-MN"/>
        </w:rPr>
        <w:t>“Материалимпэкс” ХК-ийн Хувьцаа эзэмшигчдийн  ээлжит хурлыг 202</w:t>
      </w:r>
      <w:r>
        <w:rPr>
          <w:rFonts w:ascii="Arial" w:hAnsi="Arial" w:cs="Arial"/>
        </w:rPr>
        <w:t>1</w:t>
      </w:r>
      <w:r w:rsidRPr="00DF5F02">
        <w:rPr>
          <w:rFonts w:ascii="Arial" w:hAnsi="Arial" w:cs="Arial"/>
          <w:lang w:val="mn-MN"/>
        </w:rPr>
        <w:t xml:space="preserve"> оны </w:t>
      </w:r>
      <w:r>
        <w:rPr>
          <w:rFonts w:ascii="Arial" w:hAnsi="Arial" w:cs="Arial"/>
        </w:rPr>
        <w:t>0</w:t>
      </w:r>
      <w:r w:rsidRPr="00DF5F02">
        <w:rPr>
          <w:rFonts w:ascii="Arial" w:hAnsi="Arial" w:cs="Arial"/>
          <w:lang w:val="mn-MN"/>
        </w:rPr>
        <w:t>4 дүгээр сарын 2</w:t>
      </w:r>
      <w:r>
        <w:rPr>
          <w:rFonts w:ascii="Arial" w:hAnsi="Arial" w:cs="Arial"/>
        </w:rPr>
        <w:t>7</w:t>
      </w:r>
      <w:r w:rsidRPr="00DF5F02">
        <w:rPr>
          <w:rFonts w:ascii="Arial" w:hAnsi="Arial" w:cs="Arial"/>
          <w:lang w:val="mn-MN"/>
        </w:rPr>
        <w:t>-н</w:t>
      </w:r>
      <w:r>
        <w:rPr>
          <w:rFonts w:ascii="Arial" w:hAnsi="Arial" w:cs="Arial"/>
          <w:lang w:val="mn-MN"/>
        </w:rPr>
        <w:t xml:space="preserve">ы өдрийн 10:30 цагт цахимаар </w:t>
      </w:r>
      <w:r w:rsidRPr="00DF5F02">
        <w:rPr>
          <w:rFonts w:ascii="Arial" w:hAnsi="Arial" w:cs="Arial"/>
          <w:lang w:val="mn-MN"/>
        </w:rPr>
        <w:t>хуралд</w:t>
      </w:r>
      <w:r>
        <w:rPr>
          <w:rFonts w:ascii="Arial" w:hAnsi="Arial" w:cs="Arial"/>
          <w:lang w:val="mn-MN"/>
        </w:rPr>
        <w:t xml:space="preserve">ахаар товлосугай. </w:t>
      </w:r>
    </w:p>
    <w:p w:rsidR="00507572" w:rsidRPr="00DF5F02" w:rsidRDefault="00507572" w:rsidP="00507572">
      <w:pPr>
        <w:pStyle w:val="ListParagraph"/>
        <w:numPr>
          <w:ilvl w:val="0"/>
          <w:numId w:val="2"/>
        </w:numPr>
        <w:spacing w:before="240" w:after="0"/>
        <w:jc w:val="both"/>
        <w:rPr>
          <w:rFonts w:ascii="Arial" w:hAnsi="Arial" w:cs="Arial"/>
        </w:rPr>
      </w:pPr>
      <w:r w:rsidRPr="00DF5F02">
        <w:rPr>
          <w:rFonts w:ascii="Arial" w:hAnsi="Arial" w:cs="Arial"/>
          <w:lang w:val="mn-MN"/>
        </w:rPr>
        <w:t xml:space="preserve">“Материалимпэкс” ХК-ийн Хувьцаа эзэмшигчдийн ээлжит хурлаар дор дурдсан асуудлыг хэлэлцэхээр тогтоосугай. Үүнд: </w:t>
      </w:r>
    </w:p>
    <w:p w:rsidR="00507572" w:rsidRPr="00F77FD8" w:rsidRDefault="00507572" w:rsidP="00507572">
      <w:pPr>
        <w:pStyle w:val="ListParagraph"/>
        <w:numPr>
          <w:ilvl w:val="1"/>
          <w:numId w:val="1"/>
        </w:numPr>
        <w:spacing w:before="240" w:after="0"/>
        <w:ind w:hanging="510"/>
        <w:jc w:val="both"/>
        <w:rPr>
          <w:rFonts w:ascii="Arial" w:hAnsi="Arial" w:cs="Arial"/>
          <w:lang w:val="mn-MN"/>
        </w:rPr>
      </w:pPr>
      <w:r w:rsidRPr="00F77FD8">
        <w:rPr>
          <w:rFonts w:ascii="Arial" w:hAnsi="Arial" w:cs="Arial"/>
          <w:lang w:val="mn-MN"/>
        </w:rPr>
        <w:t xml:space="preserve">Компанийн 2020 оны үйл ажиллагааны тайлан болон санхүүгийн тайлангийн талаарх ТУЗ-ийн дүгнэлтийг хэлэлцэх, батлах </w:t>
      </w:r>
    </w:p>
    <w:p w:rsidR="00507572" w:rsidRPr="00DF5F02" w:rsidRDefault="00507572" w:rsidP="00507572">
      <w:pPr>
        <w:pStyle w:val="ListParagraph"/>
        <w:numPr>
          <w:ilvl w:val="1"/>
          <w:numId w:val="1"/>
        </w:numPr>
        <w:spacing w:before="240" w:after="0"/>
        <w:ind w:hanging="510"/>
        <w:jc w:val="both"/>
        <w:rPr>
          <w:rFonts w:ascii="Arial" w:hAnsi="Arial" w:cs="Arial"/>
          <w:lang w:val="mn-MN"/>
        </w:rPr>
      </w:pPr>
      <w:r w:rsidRPr="00DF5F02">
        <w:rPr>
          <w:rFonts w:ascii="Arial" w:hAnsi="Arial" w:cs="Arial"/>
          <w:lang w:val="mn-MN"/>
        </w:rPr>
        <w:t xml:space="preserve">ТУЗ-ийн дэргэдэх Аудитын хорооны дүгнэлтийг хэлэлцэх, батлах </w:t>
      </w:r>
    </w:p>
    <w:p w:rsidR="00507572" w:rsidRPr="00DF5F02" w:rsidRDefault="00507572" w:rsidP="00507572">
      <w:pPr>
        <w:pStyle w:val="ListParagraph"/>
        <w:numPr>
          <w:ilvl w:val="1"/>
          <w:numId w:val="1"/>
        </w:numPr>
        <w:spacing w:before="240" w:after="0"/>
        <w:ind w:hanging="510"/>
        <w:jc w:val="both"/>
        <w:rPr>
          <w:rFonts w:ascii="Arial" w:hAnsi="Arial" w:cs="Arial"/>
          <w:lang w:val="mn-MN"/>
        </w:rPr>
      </w:pPr>
      <w:r w:rsidRPr="00DF5F02">
        <w:rPr>
          <w:rFonts w:ascii="Arial" w:hAnsi="Arial" w:cs="Arial"/>
          <w:lang w:val="mn-MN"/>
        </w:rPr>
        <w:t>Компанийн 202</w:t>
      </w:r>
      <w:r>
        <w:rPr>
          <w:rFonts w:ascii="Arial" w:hAnsi="Arial" w:cs="Arial"/>
          <w:lang w:val="mn-MN"/>
        </w:rPr>
        <w:t>1</w:t>
      </w:r>
      <w:r w:rsidRPr="00DF5F02">
        <w:rPr>
          <w:rFonts w:ascii="Arial" w:hAnsi="Arial" w:cs="Arial"/>
          <w:lang w:val="mn-MN"/>
        </w:rPr>
        <w:t xml:space="preserve"> оны бизнес төлөвлөгөөг хэлэлцэх, батлах</w:t>
      </w:r>
    </w:p>
    <w:p w:rsidR="00507572" w:rsidRPr="00DF5F02" w:rsidRDefault="00507572" w:rsidP="00507572">
      <w:pPr>
        <w:pStyle w:val="ListParagraph"/>
        <w:numPr>
          <w:ilvl w:val="1"/>
          <w:numId w:val="1"/>
        </w:numPr>
        <w:spacing w:before="240" w:after="0"/>
        <w:ind w:hanging="510"/>
        <w:jc w:val="both"/>
        <w:rPr>
          <w:rFonts w:ascii="Arial" w:hAnsi="Arial" w:cs="Arial"/>
          <w:lang w:val="mn-MN"/>
        </w:rPr>
      </w:pPr>
      <w:r w:rsidRPr="00DF5F02">
        <w:rPr>
          <w:rFonts w:ascii="Arial" w:hAnsi="Arial" w:cs="Arial"/>
          <w:lang w:val="mn-MN"/>
        </w:rPr>
        <w:t>ТУЗ-ийн 202</w:t>
      </w:r>
      <w:r>
        <w:rPr>
          <w:rFonts w:ascii="Arial" w:hAnsi="Arial" w:cs="Arial"/>
          <w:lang w:val="mn-MN"/>
        </w:rPr>
        <w:t>1</w:t>
      </w:r>
      <w:r w:rsidRPr="00DF5F02">
        <w:rPr>
          <w:rFonts w:ascii="Arial" w:hAnsi="Arial" w:cs="Arial"/>
          <w:lang w:val="mn-MN"/>
        </w:rPr>
        <w:t xml:space="preserve"> оны үйл ажиллагааны төсөв, гишүүдийн урамшууллын хэмжээг батлах </w:t>
      </w:r>
    </w:p>
    <w:p w:rsidR="00507572" w:rsidRDefault="00507572" w:rsidP="00507572">
      <w:pPr>
        <w:pStyle w:val="ListParagraph"/>
        <w:numPr>
          <w:ilvl w:val="1"/>
          <w:numId w:val="1"/>
        </w:numPr>
        <w:spacing w:before="240" w:after="0"/>
        <w:ind w:hanging="510"/>
        <w:jc w:val="both"/>
        <w:rPr>
          <w:rFonts w:ascii="Arial" w:hAnsi="Arial" w:cs="Arial"/>
          <w:lang w:val="mn-MN"/>
        </w:rPr>
      </w:pPr>
      <w:r w:rsidRPr="00DF5F02">
        <w:rPr>
          <w:rFonts w:ascii="Arial" w:hAnsi="Arial" w:cs="Arial"/>
          <w:lang w:val="mn-MN"/>
        </w:rPr>
        <w:t>Ногдол ашгийн хуваарилалтын талаар</w:t>
      </w:r>
      <w:r>
        <w:rPr>
          <w:rFonts w:ascii="Arial" w:hAnsi="Arial" w:cs="Arial"/>
          <w:lang w:val="mn-MN"/>
        </w:rPr>
        <w:t>хи</w:t>
      </w:r>
      <w:r w:rsidRPr="00DF5F02">
        <w:rPr>
          <w:rFonts w:ascii="Arial" w:hAnsi="Arial" w:cs="Arial"/>
          <w:lang w:val="mn-MN"/>
        </w:rPr>
        <w:t xml:space="preserve"> тайлбар</w:t>
      </w:r>
      <w:r>
        <w:rPr>
          <w:rFonts w:ascii="Arial" w:hAnsi="Arial" w:cs="Arial"/>
          <w:lang w:val="mn-MN"/>
        </w:rPr>
        <w:t>, мэдээлэл</w:t>
      </w:r>
      <w:r w:rsidRPr="00DF5F02">
        <w:rPr>
          <w:rFonts w:ascii="Arial" w:hAnsi="Arial" w:cs="Arial"/>
          <w:lang w:val="mn-MN"/>
        </w:rPr>
        <w:t xml:space="preserve"> сонсох</w:t>
      </w:r>
    </w:p>
    <w:p w:rsidR="00507572" w:rsidRPr="00E439DA" w:rsidRDefault="00507572" w:rsidP="00507572">
      <w:pPr>
        <w:pStyle w:val="ListParagraph"/>
        <w:numPr>
          <w:ilvl w:val="1"/>
          <w:numId w:val="1"/>
        </w:numPr>
        <w:spacing w:before="240" w:after="0"/>
        <w:ind w:hanging="510"/>
        <w:jc w:val="both"/>
        <w:rPr>
          <w:rFonts w:ascii="Arial" w:hAnsi="Arial" w:cs="Arial"/>
          <w:lang w:val="mn-MN"/>
        </w:rPr>
      </w:pPr>
      <w:r>
        <w:rPr>
          <w:rFonts w:ascii="Arial" w:hAnsi="Arial" w:cs="Arial"/>
          <w:lang w:val="mn-MN"/>
        </w:rPr>
        <w:t>Хөндлөнгийн аудитын байгууллагыг сонгох</w:t>
      </w:r>
      <w:r w:rsidRPr="00DF5F02">
        <w:rPr>
          <w:rFonts w:ascii="Arial" w:hAnsi="Arial" w:cs="Arial"/>
          <w:lang w:val="mn-MN"/>
        </w:rPr>
        <w:t xml:space="preserve"> </w:t>
      </w:r>
      <w:r w:rsidRPr="00E439DA">
        <w:rPr>
          <w:rFonts w:ascii="Arial" w:hAnsi="Arial" w:cs="Arial"/>
          <w:lang w:val="mn-MN"/>
        </w:rPr>
        <w:t>зэрэг болно.</w:t>
      </w:r>
    </w:p>
    <w:p w:rsidR="00507572" w:rsidRPr="00DF5F02" w:rsidRDefault="00507572" w:rsidP="00507572">
      <w:pPr>
        <w:pStyle w:val="ListParagraph"/>
        <w:spacing w:before="240" w:after="0"/>
        <w:jc w:val="both"/>
        <w:rPr>
          <w:rFonts w:ascii="Arial" w:hAnsi="Arial" w:cs="Arial"/>
          <w:lang w:val="mn-MN"/>
        </w:rPr>
      </w:pPr>
    </w:p>
    <w:p w:rsidR="00507572" w:rsidRPr="00DF5F02" w:rsidRDefault="00507572" w:rsidP="00507572">
      <w:pPr>
        <w:pStyle w:val="ListParagraph"/>
        <w:numPr>
          <w:ilvl w:val="0"/>
          <w:numId w:val="1"/>
        </w:numPr>
        <w:autoSpaceDE w:val="0"/>
        <w:autoSpaceDN w:val="0"/>
        <w:adjustRightInd w:val="0"/>
        <w:spacing w:before="240" w:after="0" w:line="240" w:lineRule="auto"/>
        <w:ind w:left="360"/>
        <w:jc w:val="both"/>
        <w:rPr>
          <w:rFonts w:ascii="Arial" w:hAnsi="Arial" w:cs="Arial"/>
          <w:b/>
          <w:bCs/>
        </w:rPr>
      </w:pPr>
      <w:r w:rsidRPr="00DF5F02">
        <w:rPr>
          <w:rFonts w:ascii="Arial" w:hAnsi="Arial" w:cs="Arial"/>
          <w:lang w:val="mn-MN"/>
        </w:rPr>
        <w:t>Хуралд оролцох эрхтэй хувьцаа эзэмшигчдийн нэрсийн жагсаалт гаргах бүртгэлийн өдрийг 202</w:t>
      </w:r>
      <w:r>
        <w:rPr>
          <w:rFonts w:ascii="Arial" w:hAnsi="Arial" w:cs="Arial"/>
          <w:lang w:val="mn-MN"/>
        </w:rPr>
        <w:t>1</w:t>
      </w:r>
      <w:r w:rsidRPr="00DF5F02">
        <w:rPr>
          <w:rFonts w:ascii="Arial" w:hAnsi="Arial" w:cs="Arial"/>
          <w:lang w:val="mn-MN"/>
        </w:rPr>
        <w:t xml:space="preserve"> оны </w:t>
      </w:r>
      <w:r>
        <w:rPr>
          <w:rFonts w:ascii="Arial" w:hAnsi="Arial" w:cs="Arial"/>
          <w:lang w:val="mn-MN"/>
        </w:rPr>
        <w:t xml:space="preserve">04 дүгээр </w:t>
      </w:r>
      <w:r w:rsidRPr="00DF5F02">
        <w:rPr>
          <w:rFonts w:ascii="Arial" w:hAnsi="Arial" w:cs="Arial"/>
          <w:lang w:val="mn-MN"/>
        </w:rPr>
        <w:t xml:space="preserve">сарын </w:t>
      </w:r>
      <w:r>
        <w:rPr>
          <w:rFonts w:ascii="Arial" w:hAnsi="Arial" w:cs="Arial"/>
          <w:lang w:val="mn-MN"/>
        </w:rPr>
        <w:t>05</w:t>
      </w:r>
      <w:r w:rsidRPr="00DF5F02">
        <w:rPr>
          <w:rFonts w:ascii="Arial" w:hAnsi="Arial" w:cs="Arial"/>
          <w:lang w:val="mn-MN"/>
        </w:rPr>
        <w:t>-н</w:t>
      </w:r>
      <w:r>
        <w:rPr>
          <w:rFonts w:ascii="Arial" w:hAnsi="Arial" w:cs="Arial"/>
          <w:lang w:val="mn-MN"/>
        </w:rPr>
        <w:t>ы</w:t>
      </w:r>
      <w:r w:rsidRPr="00DF5F02">
        <w:rPr>
          <w:rFonts w:ascii="Arial" w:hAnsi="Arial" w:cs="Arial"/>
          <w:lang w:val="mn-MN"/>
        </w:rPr>
        <w:t xml:space="preserve"> өдрөөр тогтоосугай.</w:t>
      </w:r>
      <w:r w:rsidRPr="00DF5F02">
        <w:rPr>
          <w:rFonts w:ascii="Arial" w:hAnsi="Arial" w:cs="Arial"/>
          <w:b/>
          <w:lang w:val="mn-MN"/>
        </w:rPr>
        <w:t xml:space="preserve"> </w:t>
      </w:r>
    </w:p>
    <w:p w:rsidR="00507572" w:rsidRPr="00DF5F02" w:rsidRDefault="00507572" w:rsidP="00507572">
      <w:pPr>
        <w:pStyle w:val="ListParagraph"/>
        <w:autoSpaceDE w:val="0"/>
        <w:autoSpaceDN w:val="0"/>
        <w:adjustRightInd w:val="0"/>
        <w:spacing w:before="240" w:after="0" w:line="240" w:lineRule="auto"/>
        <w:ind w:left="360"/>
        <w:jc w:val="both"/>
        <w:rPr>
          <w:rFonts w:ascii="Arial" w:hAnsi="Arial" w:cs="Arial"/>
          <w:b/>
          <w:lang w:val="mn-MN"/>
        </w:rPr>
      </w:pPr>
    </w:p>
    <w:p w:rsidR="00507572" w:rsidRPr="00DF5F02" w:rsidRDefault="00507572" w:rsidP="00507572">
      <w:pPr>
        <w:pStyle w:val="ListParagraph"/>
        <w:numPr>
          <w:ilvl w:val="0"/>
          <w:numId w:val="1"/>
        </w:numPr>
        <w:autoSpaceDE w:val="0"/>
        <w:autoSpaceDN w:val="0"/>
        <w:adjustRightInd w:val="0"/>
        <w:spacing w:before="240" w:after="0" w:line="240" w:lineRule="auto"/>
        <w:ind w:left="360"/>
        <w:jc w:val="both"/>
        <w:rPr>
          <w:rFonts w:ascii="Arial" w:hAnsi="Arial" w:cs="Arial"/>
          <w:b/>
          <w:bCs/>
        </w:rPr>
      </w:pPr>
      <w:r w:rsidRPr="00DF5F02">
        <w:rPr>
          <w:rFonts w:ascii="Arial" w:hAnsi="Arial" w:cs="Arial"/>
          <w:lang w:val="mn-MN"/>
        </w:rPr>
        <w:t>Ээлжит хурлын мэдэгдлийг хавсралт материалын хамт 202</w:t>
      </w:r>
      <w:r>
        <w:rPr>
          <w:rFonts w:ascii="Arial" w:hAnsi="Arial" w:cs="Arial"/>
          <w:lang w:val="mn-MN"/>
        </w:rPr>
        <w:t>1</w:t>
      </w:r>
      <w:r w:rsidRPr="00DF5F02">
        <w:rPr>
          <w:rFonts w:ascii="Arial" w:hAnsi="Arial" w:cs="Arial"/>
          <w:lang w:val="mn-MN"/>
        </w:rPr>
        <w:t xml:space="preserve"> оны 03 дугаар сарын 1</w:t>
      </w:r>
      <w:r>
        <w:rPr>
          <w:rFonts w:ascii="Arial" w:hAnsi="Arial" w:cs="Arial"/>
          <w:lang w:val="mn-MN"/>
        </w:rPr>
        <w:t>6</w:t>
      </w:r>
      <w:r w:rsidRPr="00DF5F02">
        <w:rPr>
          <w:rFonts w:ascii="Arial" w:hAnsi="Arial" w:cs="Arial"/>
          <w:lang w:val="mn-MN"/>
        </w:rPr>
        <w:t>-ны өд</w:t>
      </w:r>
      <w:r>
        <w:rPr>
          <w:rFonts w:ascii="Arial" w:hAnsi="Arial" w:cs="Arial"/>
          <w:lang w:val="mn-MN"/>
        </w:rPr>
        <w:t>өр</w:t>
      </w:r>
      <w:r w:rsidRPr="00DF5F02">
        <w:rPr>
          <w:rFonts w:ascii="Arial" w:hAnsi="Arial" w:cs="Arial"/>
          <w:lang w:val="mn-MN"/>
        </w:rPr>
        <w:t xml:space="preserve"> Санхүүгийн зохицуулах хороо болон Монголын Хөрөнгийн</w:t>
      </w:r>
      <w:r>
        <w:rPr>
          <w:rFonts w:ascii="Arial" w:hAnsi="Arial" w:cs="Arial"/>
          <w:lang w:val="mn-MN"/>
        </w:rPr>
        <w:t xml:space="preserve"> биржид хүргүүлэх,  2021</w:t>
      </w:r>
      <w:r w:rsidRPr="00DF5F02">
        <w:rPr>
          <w:rFonts w:ascii="Arial" w:hAnsi="Arial" w:cs="Arial"/>
          <w:lang w:val="mn-MN"/>
        </w:rPr>
        <w:t xml:space="preserve"> оны 03 дугаар сарын 1</w:t>
      </w:r>
      <w:r>
        <w:rPr>
          <w:rFonts w:ascii="Arial" w:hAnsi="Arial" w:cs="Arial"/>
          <w:lang w:val="mn-MN"/>
        </w:rPr>
        <w:t>8</w:t>
      </w:r>
      <w:r w:rsidRPr="00DF5F02">
        <w:rPr>
          <w:rFonts w:ascii="Arial" w:hAnsi="Arial" w:cs="Arial"/>
          <w:lang w:val="mn-MN"/>
        </w:rPr>
        <w:t xml:space="preserve">, ба </w:t>
      </w:r>
      <w:r>
        <w:rPr>
          <w:rFonts w:ascii="Arial" w:hAnsi="Arial" w:cs="Arial"/>
          <w:lang w:val="mn-MN"/>
        </w:rPr>
        <w:t xml:space="preserve">04 дүгээр </w:t>
      </w:r>
      <w:r w:rsidRPr="00DF5F02">
        <w:rPr>
          <w:rFonts w:ascii="Arial" w:hAnsi="Arial" w:cs="Arial"/>
          <w:lang w:val="mn-MN"/>
        </w:rPr>
        <w:t xml:space="preserve">сарын </w:t>
      </w:r>
      <w:r>
        <w:rPr>
          <w:rFonts w:ascii="Arial" w:hAnsi="Arial" w:cs="Arial"/>
          <w:lang w:val="mn-MN"/>
        </w:rPr>
        <w:t>02</w:t>
      </w:r>
      <w:r w:rsidRPr="00DF5F02">
        <w:rPr>
          <w:rFonts w:ascii="Arial" w:hAnsi="Arial" w:cs="Arial"/>
          <w:lang w:val="mn-MN"/>
        </w:rPr>
        <w:t>-ны өдрүүдэд олон нийтийн хэвлэл мэдээллийн хэрэгслээр буюу өдөр тутмын сонин, орон даяар нэвтрүүлгээ түгээдэг радио, телевизийн аль нэгээр, компанийн цахим хуудас болон Монголын Хөрөнгийн биржийн цахим хуудсаар тус тус дамжуулан хувьцаа эзэмшигчдэд болон нийтэд мэдээллэх, брокер дилерийн компаниудад ээлжит хурлын зарыг цахимаар</w:t>
      </w:r>
      <w:r>
        <w:rPr>
          <w:rFonts w:ascii="Arial" w:hAnsi="Arial" w:cs="Arial"/>
          <w:lang w:val="mn-MN"/>
        </w:rPr>
        <w:t xml:space="preserve"> </w:t>
      </w:r>
      <w:r w:rsidRPr="00DF5F02">
        <w:rPr>
          <w:rFonts w:ascii="Arial" w:hAnsi="Arial" w:cs="Arial"/>
          <w:lang w:val="mn-MN"/>
        </w:rPr>
        <w:t>хүргүүлэхийг ТУЗ-ийн нарийн бичгийн дарга Т.Лхагвачулуунд даалгасугай.</w:t>
      </w:r>
    </w:p>
    <w:p w:rsidR="00507572" w:rsidRPr="00DF5F02" w:rsidRDefault="00507572" w:rsidP="00507572">
      <w:pPr>
        <w:pStyle w:val="ListParagraph"/>
        <w:autoSpaceDE w:val="0"/>
        <w:autoSpaceDN w:val="0"/>
        <w:adjustRightInd w:val="0"/>
        <w:spacing w:before="240" w:after="0" w:line="240" w:lineRule="auto"/>
        <w:ind w:left="360"/>
        <w:jc w:val="both"/>
        <w:rPr>
          <w:rFonts w:ascii="Arial" w:hAnsi="Arial" w:cs="Arial"/>
          <w:b/>
          <w:bCs/>
        </w:rPr>
      </w:pPr>
    </w:p>
    <w:p w:rsidR="00507572" w:rsidRPr="00DF5F02" w:rsidRDefault="00507572" w:rsidP="00507572">
      <w:pPr>
        <w:pStyle w:val="ListParagraph"/>
        <w:numPr>
          <w:ilvl w:val="0"/>
          <w:numId w:val="1"/>
        </w:numPr>
        <w:spacing w:before="240" w:after="0"/>
        <w:ind w:left="360"/>
        <w:jc w:val="both"/>
        <w:rPr>
          <w:rFonts w:ascii="Arial" w:hAnsi="Arial" w:cs="Arial"/>
          <w:lang w:val="mn-MN"/>
        </w:rPr>
      </w:pPr>
      <w:r w:rsidRPr="00DF5F02">
        <w:rPr>
          <w:rFonts w:ascii="Arial" w:hAnsi="Arial" w:cs="Arial"/>
          <w:lang w:val="mn-MN"/>
        </w:rPr>
        <w:t>Хурлын тооллогын комиссын даргаар Н.Түмэндэмбэрэл /РД: ЛЮ91040408/,</w:t>
      </w:r>
      <w:r>
        <w:rPr>
          <w:rFonts w:ascii="Arial" w:hAnsi="Arial" w:cs="Arial"/>
          <w:lang w:val="mn-MN"/>
        </w:rPr>
        <w:t xml:space="preserve"> </w:t>
      </w:r>
      <w:r w:rsidRPr="00DF5F02">
        <w:rPr>
          <w:rFonts w:ascii="Arial" w:hAnsi="Arial" w:cs="Arial"/>
          <w:lang w:val="mn-MN"/>
        </w:rPr>
        <w:t xml:space="preserve">гишүүдэд </w:t>
      </w:r>
      <w:r>
        <w:rPr>
          <w:rFonts w:ascii="Arial" w:hAnsi="Arial" w:cs="Arial"/>
          <w:lang w:val="mn-MN"/>
        </w:rPr>
        <w:t xml:space="preserve">П.Сумъяасугар </w:t>
      </w:r>
      <w:r w:rsidRPr="00DF5F02">
        <w:rPr>
          <w:rFonts w:ascii="Arial" w:hAnsi="Arial" w:cs="Arial"/>
          <w:lang w:val="mn-MN"/>
        </w:rPr>
        <w:t xml:space="preserve"> /РД: </w:t>
      </w:r>
      <w:r w:rsidRPr="00F04926">
        <w:rPr>
          <w:rFonts w:ascii="Arial" w:hAnsi="Arial" w:cs="Arial"/>
          <w:lang w:val="mn-MN"/>
        </w:rPr>
        <w:t>УХ95073158</w:t>
      </w:r>
      <w:r w:rsidRPr="00DF5F02">
        <w:rPr>
          <w:rFonts w:ascii="Arial" w:hAnsi="Arial" w:cs="Arial"/>
          <w:lang w:val="mn-MN"/>
        </w:rPr>
        <w:t>/</w:t>
      </w:r>
      <w:r>
        <w:rPr>
          <w:rFonts w:ascii="Arial" w:hAnsi="Arial" w:cs="Arial"/>
          <w:lang w:val="mn-MN"/>
        </w:rPr>
        <w:t xml:space="preserve">, П.Сувдаа /РД: </w:t>
      </w:r>
      <w:r w:rsidRPr="00F04926">
        <w:rPr>
          <w:rFonts w:ascii="Arial" w:hAnsi="Arial" w:cs="Arial"/>
          <w:lang w:val="mn-MN"/>
        </w:rPr>
        <w:t>ХВ71080168</w:t>
      </w:r>
      <w:r>
        <w:rPr>
          <w:rFonts w:ascii="Arial" w:hAnsi="Arial" w:cs="Arial"/>
          <w:lang w:val="mn-MN"/>
        </w:rPr>
        <w:t>/</w:t>
      </w:r>
      <w:r w:rsidRPr="00DF5F02">
        <w:rPr>
          <w:rFonts w:ascii="Arial" w:hAnsi="Arial" w:cs="Arial"/>
          <w:lang w:val="mn-MN"/>
        </w:rPr>
        <w:t xml:space="preserve"> нарыг  тус тус томилсугай. </w:t>
      </w:r>
    </w:p>
    <w:p w:rsidR="00507572" w:rsidRPr="00DF5F02" w:rsidRDefault="00507572" w:rsidP="00507572">
      <w:pPr>
        <w:pStyle w:val="ListParagraph"/>
        <w:rPr>
          <w:rFonts w:ascii="Arial" w:hAnsi="Arial" w:cs="Arial"/>
          <w:b/>
          <w:bCs/>
        </w:rPr>
      </w:pPr>
    </w:p>
    <w:p w:rsidR="00507572" w:rsidRPr="00DF5F02" w:rsidRDefault="00507572" w:rsidP="00507572">
      <w:pPr>
        <w:pStyle w:val="ListParagraph"/>
        <w:numPr>
          <w:ilvl w:val="0"/>
          <w:numId w:val="1"/>
        </w:numPr>
        <w:spacing w:before="240" w:after="0"/>
        <w:ind w:left="360"/>
        <w:jc w:val="both"/>
        <w:rPr>
          <w:rFonts w:ascii="Arial" w:hAnsi="Arial" w:cs="Arial"/>
          <w:lang w:val="mn-MN"/>
        </w:rPr>
      </w:pPr>
      <w:r w:rsidRPr="00DF5F02">
        <w:rPr>
          <w:rFonts w:ascii="Arial" w:hAnsi="Arial" w:cs="Arial"/>
          <w:lang w:val="mn-MN"/>
        </w:rPr>
        <w:t xml:space="preserve">Хэвлэл мэдээллийн хэрэгслээр нийтэд мэдээлэх зарын загварыг Хавсралт №01-ээр,  хуралд бэлтгэх явцад хувьцаа эзэмшигчдийн танилцаж болох баримт бичгийн жагсаалтыг Хавсралт №02-оор,  саналын эрх бүхий хувьцаа эзэмшигчийн санал авах хуудасны агуулгыг Хавсралт №03-аар тус тус баталсугай. </w:t>
      </w:r>
    </w:p>
    <w:p w:rsidR="00507572" w:rsidRPr="00DF5F02" w:rsidRDefault="00507572" w:rsidP="00507572">
      <w:pPr>
        <w:pStyle w:val="ListParagraph"/>
        <w:rPr>
          <w:rFonts w:ascii="Arial" w:hAnsi="Arial" w:cs="Arial"/>
          <w:lang w:val="mn-MN"/>
        </w:rPr>
      </w:pPr>
    </w:p>
    <w:p w:rsidR="00507572" w:rsidRDefault="00507572" w:rsidP="00507572">
      <w:pPr>
        <w:pStyle w:val="ListParagraph"/>
        <w:numPr>
          <w:ilvl w:val="0"/>
          <w:numId w:val="1"/>
        </w:numPr>
        <w:spacing w:before="240" w:after="0"/>
        <w:ind w:left="360"/>
        <w:jc w:val="both"/>
        <w:rPr>
          <w:rFonts w:ascii="Arial" w:hAnsi="Arial" w:cs="Arial"/>
          <w:lang w:val="mn-MN"/>
        </w:rPr>
      </w:pPr>
      <w:r w:rsidRPr="008C7CC4">
        <w:rPr>
          <w:rFonts w:ascii="Arial" w:hAnsi="Arial" w:cs="Arial"/>
          <w:lang w:val="mn-MN"/>
        </w:rPr>
        <w:lastRenderedPageBreak/>
        <w:t xml:space="preserve"> Хувьцаа эзэмш</w:t>
      </w:r>
      <w:r>
        <w:rPr>
          <w:rFonts w:ascii="Arial" w:hAnsi="Arial" w:cs="Arial"/>
          <w:lang w:val="mn-MN"/>
        </w:rPr>
        <w:t xml:space="preserve">игчдийн хурлыг цахим хэлбэрээр зохион байгуулахад </w:t>
      </w:r>
      <w:r w:rsidRPr="008C7CC4">
        <w:rPr>
          <w:rFonts w:ascii="Arial" w:hAnsi="Arial" w:cs="Arial"/>
          <w:lang w:val="mn-MN"/>
        </w:rPr>
        <w:t xml:space="preserve">брокер дилерийн компаниудаар дамжуулан зөвхөн тус компанийн хувьцаа эзэмшигчдэд хурлын материалыг хүргүүлж, саналын хуудсыг бичгээр хурлын материалын хамт битүүмжлэлтэйгээр буцаан авч, </w:t>
      </w:r>
    </w:p>
    <w:p w:rsidR="00507572" w:rsidRPr="001C1A4D" w:rsidRDefault="00507572" w:rsidP="00507572">
      <w:pPr>
        <w:pStyle w:val="ListParagraph"/>
        <w:rPr>
          <w:rFonts w:ascii="Arial" w:hAnsi="Arial" w:cs="Arial"/>
          <w:lang w:val="mn-MN"/>
        </w:rPr>
      </w:pPr>
    </w:p>
    <w:p w:rsidR="00507572" w:rsidRPr="008C7CC4" w:rsidRDefault="00507572" w:rsidP="00507572">
      <w:pPr>
        <w:pStyle w:val="ListParagraph"/>
        <w:spacing w:before="240" w:after="0"/>
        <w:ind w:left="360"/>
        <w:jc w:val="both"/>
        <w:rPr>
          <w:rFonts w:ascii="Arial" w:hAnsi="Arial" w:cs="Arial"/>
          <w:lang w:val="mn-MN"/>
        </w:rPr>
      </w:pPr>
      <w:r w:rsidRPr="008C7CC4">
        <w:rPr>
          <w:rFonts w:ascii="Arial" w:hAnsi="Arial" w:cs="Arial"/>
          <w:lang w:val="mn-MN"/>
        </w:rPr>
        <w:t>цахим хурал дээр битүүмжлэлийг зад</w:t>
      </w:r>
      <w:r>
        <w:rPr>
          <w:rFonts w:ascii="Arial" w:hAnsi="Arial" w:cs="Arial"/>
          <w:lang w:val="mn-MN"/>
        </w:rPr>
        <w:t xml:space="preserve">лах, эсхүл цахим санал хураалтаар саналыг </w:t>
      </w:r>
      <w:r w:rsidRPr="008C7CC4">
        <w:rPr>
          <w:rFonts w:ascii="Arial" w:hAnsi="Arial" w:cs="Arial"/>
          <w:lang w:val="mn-MN"/>
        </w:rPr>
        <w:t xml:space="preserve">тоолох ажиллагаа явуулахыг тооллогын комисст үүрэг болгосугай.  </w:t>
      </w:r>
    </w:p>
    <w:p w:rsidR="00507572" w:rsidRPr="00DF5F02" w:rsidRDefault="00507572" w:rsidP="00507572">
      <w:pPr>
        <w:pStyle w:val="ListParagraph"/>
        <w:rPr>
          <w:rFonts w:ascii="Arial" w:hAnsi="Arial" w:cs="Arial"/>
          <w:lang w:val="mn-MN"/>
        </w:rPr>
      </w:pPr>
    </w:p>
    <w:p w:rsidR="00507572" w:rsidRPr="00DF5F02" w:rsidRDefault="00507572" w:rsidP="00507572">
      <w:pPr>
        <w:pStyle w:val="ListParagraph"/>
        <w:numPr>
          <w:ilvl w:val="0"/>
          <w:numId w:val="1"/>
        </w:numPr>
        <w:spacing w:before="240" w:after="0"/>
        <w:ind w:left="360"/>
        <w:jc w:val="both"/>
        <w:rPr>
          <w:rFonts w:ascii="Arial" w:hAnsi="Arial" w:cs="Arial"/>
          <w:lang w:val="mn-MN"/>
        </w:rPr>
      </w:pPr>
      <w:r w:rsidRPr="00DF5F02">
        <w:rPr>
          <w:rFonts w:ascii="Arial" w:hAnsi="Arial" w:cs="Arial"/>
          <w:lang w:val="mn-MN"/>
        </w:rPr>
        <w:t>Хурлаар хэлэлцэх асуудалтай холбогдсон мэдээлэл, баримт бичгийн бэлэн болгох эцсийн хугацааг 202</w:t>
      </w:r>
      <w:r>
        <w:rPr>
          <w:rFonts w:ascii="Arial" w:hAnsi="Arial" w:cs="Arial"/>
          <w:lang w:val="mn-MN"/>
        </w:rPr>
        <w:t>1</w:t>
      </w:r>
      <w:r w:rsidRPr="00DF5F02">
        <w:rPr>
          <w:rFonts w:ascii="Arial" w:hAnsi="Arial" w:cs="Arial"/>
          <w:lang w:val="mn-MN"/>
        </w:rPr>
        <w:t xml:space="preserve"> оны 03 дугаар сарын 17-ны өдрөөр тогтоосугай.</w:t>
      </w:r>
    </w:p>
    <w:p w:rsidR="00507572" w:rsidRPr="00DF5F02" w:rsidRDefault="00507572" w:rsidP="00507572">
      <w:pPr>
        <w:pStyle w:val="ListParagraph"/>
        <w:rPr>
          <w:rFonts w:ascii="Arial" w:hAnsi="Arial" w:cs="Arial"/>
          <w:lang w:val="mn-MN"/>
        </w:rPr>
      </w:pPr>
    </w:p>
    <w:p w:rsidR="00507572" w:rsidRPr="00DF5F02" w:rsidRDefault="00507572" w:rsidP="00507572">
      <w:pPr>
        <w:pStyle w:val="ListParagraph"/>
        <w:numPr>
          <w:ilvl w:val="0"/>
          <w:numId w:val="1"/>
        </w:numPr>
        <w:spacing w:before="240" w:after="0"/>
        <w:ind w:left="360"/>
        <w:jc w:val="both"/>
        <w:rPr>
          <w:rFonts w:ascii="Arial" w:hAnsi="Arial" w:cs="Arial"/>
          <w:lang w:val="mn-MN"/>
        </w:rPr>
      </w:pPr>
      <w:r w:rsidRPr="00DF5F02">
        <w:rPr>
          <w:rFonts w:ascii="Arial" w:hAnsi="Arial" w:cs="Arial"/>
          <w:lang w:val="mn-MN"/>
        </w:rPr>
        <w:t>Саналын хуудас хүлээн авах сүүлчийн өдрийг 202</w:t>
      </w:r>
      <w:r>
        <w:rPr>
          <w:rFonts w:ascii="Arial" w:hAnsi="Arial" w:cs="Arial"/>
          <w:lang w:val="mn-MN"/>
        </w:rPr>
        <w:t>1</w:t>
      </w:r>
      <w:r w:rsidRPr="00DF5F02">
        <w:rPr>
          <w:rFonts w:ascii="Arial" w:hAnsi="Arial" w:cs="Arial"/>
          <w:lang w:val="mn-MN"/>
        </w:rPr>
        <w:t xml:space="preserve"> оны 04 дүгээр сарын </w:t>
      </w:r>
      <w:r>
        <w:rPr>
          <w:rFonts w:ascii="Arial" w:hAnsi="Arial" w:cs="Arial"/>
          <w:lang w:val="mn-MN"/>
        </w:rPr>
        <w:t>26</w:t>
      </w:r>
      <w:r w:rsidRPr="00DF5F02">
        <w:rPr>
          <w:rFonts w:ascii="Arial" w:hAnsi="Arial" w:cs="Arial"/>
          <w:lang w:val="mn-MN"/>
        </w:rPr>
        <w:t>-н</w:t>
      </w:r>
      <w:r>
        <w:rPr>
          <w:rFonts w:ascii="Arial" w:hAnsi="Arial" w:cs="Arial"/>
          <w:lang w:val="mn-MN"/>
        </w:rPr>
        <w:t>ы</w:t>
      </w:r>
      <w:r w:rsidRPr="00DF5F02">
        <w:rPr>
          <w:rFonts w:ascii="Arial" w:hAnsi="Arial" w:cs="Arial"/>
          <w:lang w:val="mn-MN"/>
        </w:rPr>
        <w:t xml:space="preserve"> өдрийн 1</w:t>
      </w:r>
      <w:r>
        <w:rPr>
          <w:rFonts w:ascii="Arial" w:hAnsi="Arial" w:cs="Arial"/>
          <w:lang w:val="mn-MN"/>
        </w:rPr>
        <w:t>8</w:t>
      </w:r>
      <w:r w:rsidRPr="00DF5F02">
        <w:rPr>
          <w:rFonts w:ascii="Arial" w:hAnsi="Arial" w:cs="Arial"/>
          <w:lang w:val="mn-MN"/>
        </w:rPr>
        <w:t xml:space="preserve">:00 цагаар тогтоосугай. </w:t>
      </w:r>
    </w:p>
    <w:p w:rsidR="00507572" w:rsidRPr="00DF5F02" w:rsidRDefault="00507572" w:rsidP="00507572">
      <w:pPr>
        <w:pStyle w:val="ListParagraph"/>
        <w:rPr>
          <w:rFonts w:ascii="Arial" w:hAnsi="Arial" w:cs="Arial"/>
          <w:lang w:val="mn-MN"/>
        </w:rPr>
      </w:pPr>
    </w:p>
    <w:p w:rsidR="00507572" w:rsidRPr="00DF5F02" w:rsidRDefault="00507572" w:rsidP="00507572">
      <w:pPr>
        <w:pStyle w:val="ListParagraph"/>
        <w:numPr>
          <w:ilvl w:val="0"/>
          <w:numId w:val="1"/>
        </w:numPr>
        <w:spacing w:before="240" w:after="0"/>
        <w:ind w:left="360"/>
        <w:jc w:val="both"/>
        <w:rPr>
          <w:rFonts w:ascii="Arial" w:hAnsi="Arial" w:cs="Arial"/>
          <w:lang w:val="mn-MN"/>
        </w:rPr>
      </w:pPr>
      <w:r w:rsidRPr="00DF5F02">
        <w:rPr>
          <w:rFonts w:ascii="Arial" w:hAnsi="Arial" w:cs="Arial"/>
          <w:lang w:val="mn-MN"/>
        </w:rPr>
        <w:t xml:space="preserve">Компанийн хувьцаа эзэмшигчдийн ээлжит хурлыг удирдах, зохион байгуулах комиссын даргаар </w:t>
      </w:r>
      <w:r>
        <w:rPr>
          <w:rFonts w:ascii="Arial" w:hAnsi="Arial" w:cs="Arial"/>
          <w:lang w:val="mn-MN"/>
        </w:rPr>
        <w:t>Б.Зориг</w:t>
      </w:r>
      <w:r w:rsidRPr="00DF5F02">
        <w:rPr>
          <w:rFonts w:ascii="Arial" w:hAnsi="Arial" w:cs="Arial"/>
          <w:lang w:val="mn-MN"/>
        </w:rPr>
        <w:t xml:space="preserve">, комиссын гишүүдэд ТУЗ-ийн гишүүн </w:t>
      </w:r>
      <w:r>
        <w:rPr>
          <w:rFonts w:ascii="Arial" w:hAnsi="Arial" w:cs="Arial"/>
          <w:lang w:val="mn-MN"/>
        </w:rPr>
        <w:t>П.Баатарцэрэн,</w:t>
      </w:r>
      <w:r w:rsidRPr="00DF5F02">
        <w:rPr>
          <w:rFonts w:ascii="Arial" w:hAnsi="Arial" w:cs="Arial"/>
          <w:lang w:val="mn-MN"/>
        </w:rPr>
        <w:t xml:space="preserve"> ТУЗ-ийн нарийн бичгийн дарга Т.Лхагвачулуун нарыг тус тус томилсугай. </w:t>
      </w:r>
    </w:p>
    <w:p w:rsidR="00507572" w:rsidRPr="00DF5F02" w:rsidRDefault="00507572" w:rsidP="00507572">
      <w:pPr>
        <w:pStyle w:val="ListParagraph"/>
        <w:rPr>
          <w:rFonts w:ascii="Arial" w:hAnsi="Arial" w:cs="Arial"/>
          <w:lang w:val="mn-MN"/>
        </w:rPr>
      </w:pPr>
    </w:p>
    <w:p w:rsidR="00507572" w:rsidRPr="00DF5F02" w:rsidRDefault="00507572" w:rsidP="00507572">
      <w:pPr>
        <w:pStyle w:val="ListParagraph"/>
        <w:numPr>
          <w:ilvl w:val="0"/>
          <w:numId w:val="1"/>
        </w:numPr>
        <w:spacing w:before="240" w:after="0"/>
        <w:ind w:left="426" w:hanging="426"/>
        <w:jc w:val="both"/>
        <w:rPr>
          <w:rFonts w:ascii="Arial" w:hAnsi="Arial" w:cs="Arial"/>
          <w:lang w:val="mn-MN"/>
        </w:rPr>
      </w:pPr>
      <w:r w:rsidRPr="00DF5F02">
        <w:rPr>
          <w:rFonts w:ascii="Arial" w:hAnsi="Arial" w:cs="Arial"/>
          <w:lang w:val="mn-MN"/>
        </w:rPr>
        <w:t>Хурлаар хэлэлцэх асуудал, гарах шийдвэрийн  төсөл, түүнтэй холбогдох баримт бичгийг хурлын зарыг нийтэд мэдээлсэн өдрөөс хойш 5 хоногийн дотор буюу 202</w:t>
      </w:r>
      <w:r>
        <w:rPr>
          <w:rFonts w:ascii="Arial" w:hAnsi="Arial" w:cs="Arial"/>
          <w:lang w:val="mn-MN"/>
        </w:rPr>
        <w:t>1 оны 03 дугаар сарын 23</w:t>
      </w:r>
      <w:r w:rsidRPr="00DF5F02">
        <w:rPr>
          <w:rFonts w:ascii="Arial" w:hAnsi="Arial" w:cs="Arial"/>
          <w:lang w:val="mn-MN"/>
        </w:rPr>
        <w:t>-ны дотор хувьцаа эзэмшигчдэд үйлчилж буй брокер, дилерийн компанид Монголын хөрөнгийн биржийн сайтад бүртгэгдсэн и-мэйл хаягаар хүргүүл</w:t>
      </w:r>
      <w:r>
        <w:rPr>
          <w:rFonts w:ascii="Arial" w:hAnsi="Arial" w:cs="Arial"/>
          <w:lang w:val="mn-MN"/>
        </w:rPr>
        <w:t xml:space="preserve">эхийг ТУЗ-ийн нарийн бичгийн дарга Т.Лхагвачулуунд үүрэг болгосугай. </w:t>
      </w:r>
      <w:r w:rsidRPr="00DF5F02">
        <w:rPr>
          <w:rFonts w:ascii="Arial" w:hAnsi="Arial" w:cs="Arial"/>
          <w:lang w:val="mn-MN"/>
        </w:rPr>
        <w:t xml:space="preserve"> </w:t>
      </w:r>
    </w:p>
    <w:p w:rsidR="00507572" w:rsidRPr="00DF5F02" w:rsidRDefault="00507572" w:rsidP="00507572">
      <w:pPr>
        <w:pStyle w:val="ListParagraph"/>
        <w:rPr>
          <w:rFonts w:ascii="Arial" w:hAnsi="Arial" w:cs="Arial"/>
          <w:lang w:val="mn-MN"/>
        </w:rPr>
      </w:pPr>
    </w:p>
    <w:p w:rsidR="00507572" w:rsidRPr="00DF5F02" w:rsidRDefault="00507572" w:rsidP="00507572">
      <w:pPr>
        <w:pStyle w:val="ListParagraph"/>
        <w:numPr>
          <w:ilvl w:val="0"/>
          <w:numId w:val="1"/>
        </w:numPr>
        <w:spacing w:before="240" w:after="0"/>
        <w:ind w:left="426" w:hanging="426"/>
        <w:jc w:val="both"/>
        <w:rPr>
          <w:rFonts w:ascii="Arial" w:hAnsi="Arial" w:cs="Arial"/>
          <w:lang w:val="mn-MN"/>
        </w:rPr>
      </w:pPr>
      <w:r w:rsidRPr="00DF5F02">
        <w:rPr>
          <w:rFonts w:ascii="Arial" w:hAnsi="Arial" w:cs="Arial"/>
          <w:lang w:val="mn-MN"/>
        </w:rPr>
        <w:t xml:space="preserve"> Хурлын бэлтгэлийг хууль, журмын дагуу сайтар зохион байгуулахыг хурал зохион байгуулах комисст үүрэг болгосугай.</w:t>
      </w:r>
    </w:p>
    <w:p w:rsidR="00507572" w:rsidRPr="00DF5F02" w:rsidRDefault="00507572" w:rsidP="00507572">
      <w:pPr>
        <w:pStyle w:val="ListParagraph"/>
        <w:spacing w:before="240" w:after="0"/>
        <w:ind w:left="360"/>
        <w:jc w:val="both"/>
        <w:rPr>
          <w:rFonts w:ascii="Arial" w:hAnsi="Arial" w:cs="Arial"/>
          <w:lang w:val="mn-MN"/>
        </w:rPr>
      </w:pPr>
    </w:p>
    <w:p w:rsidR="00507572" w:rsidRPr="00DF5F02" w:rsidRDefault="00507572" w:rsidP="00507572">
      <w:pPr>
        <w:pStyle w:val="ListParagraph"/>
        <w:spacing w:before="240" w:after="0"/>
        <w:ind w:left="360"/>
        <w:jc w:val="both"/>
        <w:rPr>
          <w:rFonts w:ascii="Arial" w:hAnsi="Arial" w:cs="Arial"/>
          <w:lang w:val="mn-MN"/>
        </w:rPr>
      </w:pPr>
    </w:p>
    <w:p w:rsidR="00507572" w:rsidRPr="00DF5F02" w:rsidRDefault="00507572" w:rsidP="00507572">
      <w:pPr>
        <w:pStyle w:val="ListParagraph"/>
        <w:spacing w:before="240" w:after="0"/>
        <w:ind w:left="360"/>
        <w:jc w:val="both"/>
        <w:rPr>
          <w:rFonts w:ascii="Arial" w:hAnsi="Arial" w:cs="Arial"/>
          <w:lang w:val="mn-MN"/>
        </w:rPr>
      </w:pPr>
    </w:p>
    <w:p w:rsidR="00507572" w:rsidRPr="00DF5F02" w:rsidRDefault="00507572" w:rsidP="00507572">
      <w:pPr>
        <w:spacing w:after="0"/>
        <w:jc w:val="center"/>
        <w:rPr>
          <w:rFonts w:ascii="Arial" w:hAnsi="Arial" w:cs="Arial"/>
          <w:lang w:val="mn-MN"/>
        </w:rPr>
      </w:pPr>
      <w:r w:rsidRPr="00DF5F02">
        <w:rPr>
          <w:rFonts w:ascii="Arial" w:hAnsi="Arial" w:cs="Arial"/>
          <w:lang w:val="mn-MN"/>
        </w:rPr>
        <w:t xml:space="preserve">ТӨЛӨӨЛӨН УДИРДАХ ЗӨВЛӨЛИЙН ДАРГА           </w:t>
      </w:r>
      <w:r>
        <w:rPr>
          <w:rFonts w:ascii="Arial" w:hAnsi="Arial" w:cs="Arial"/>
          <w:lang w:val="mn-MN"/>
        </w:rPr>
        <w:t xml:space="preserve">  </w:t>
      </w:r>
      <w:r w:rsidRPr="00DF5F02">
        <w:rPr>
          <w:rFonts w:ascii="Arial" w:hAnsi="Arial" w:cs="Arial"/>
          <w:lang w:val="mn-MN"/>
        </w:rPr>
        <w:t xml:space="preserve">                    </w:t>
      </w:r>
      <w:r>
        <w:rPr>
          <w:rFonts w:ascii="Arial" w:hAnsi="Arial" w:cs="Arial"/>
          <w:lang w:val="mn-MN"/>
        </w:rPr>
        <w:t>Д.ОЮУН</w:t>
      </w:r>
    </w:p>
    <w:p w:rsidR="00507572" w:rsidRDefault="00507572" w:rsidP="00507572">
      <w:pPr>
        <w:spacing w:before="240" w:after="0"/>
        <w:ind w:left="720"/>
        <w:jc w:val="center"/>
        <w:rPr>
          <w:rFonts w:ascii="Arial" w:hAnsi="Arial" w:cs="Arial"/>
          <w:sz w:val="24"/>
          <w:lang w:val="mn-MN"/>
        </w:rPr>
      </w:pPr>
    </w:p>
    <w:p w:rsidR="00507572" w:rsidRDefault="00507572" w:rsidP="00507572">
      <w:pPr>
        <w:jc w:val="center"/>
        <w:rPr>
          <w:rFonts w:ascii="Arial" w:hAnsi="Arial" w:cs="Arial"/>
          <w:lang w:val="mn-MN"/>
        </w:rPr>
      </w:pPr>
    </w:p>
    <w:p w:rsidR="00507572" w:rsidRDefault="00507572" w:rsidP="00507572">
      <w:pPr>
        <w:jc w:val="center"/>
        <w:rPr>
          <w:rFonts w:ascii="Arial" w:hAnsi="Arial" w:cs="Arial"/>
          <w:lang w:val="mn-MN"/>
        </w:rPr>
      </w:pPr>
    </w:p>
    <w:p w:rsidR="00507572" w:rsidRDefault="00507572" w:rsidP="00507572">
      <w:pPr>
        <w:jc w:val="center"/>
        <w:rPr>
          <w:rFonts w:ascii="Arial" w:hAnsi="Arial" w:cs="Arial"/>
          <w:lang w:val="mn-MN"/>
        </w:rPr>
      </w:pPr>
    </w:p>
    <w:p w:rsidR="00507572" w:rsidRDefault="00507572" w:rsidP="00507572">
      <w:pPr>
        <w:jc w:val="center"/>
        <w:rPr>
          <w:rFonts w:ascii="Arial" w:hAnsi="Arial" w:cs="Arial"/>
          <w:lang w:val="mn-MN"/>
        </w:rPr>
      </w:pPr>
    </w:p>
    <w:p w:rsidR="00507572" w:rsidRDefault="00507572" w:rsidP="00507572">
      <w:pPr>
        <w:jc w:val="center"/>
        <w:rPr>
          <w:rFonts w:ascii="Arial" w:hAnsi="Arial" w:cs="Arial"/>
          <w:lang w:val="mn-MN"/>
        </w:rPr>
      </w:pPr>
    </w:p>
    <w:p w:rsidR="00507572" w:rsidRDefault="00507572" w:rsidP="00507572">
      <w:pPr>
        <w:jc w:val="center"/>
        <w:rPr>
          <w:rFonts w:ascii="Arial" w:hAnsi="Arial" w:cs="Arial"/>
          <w:lang w:val="mn-MN"/>
        </w:rPr>
      </w:pPr>
    </w:p>
    <w:p w:rsidR="00507572" w:rsidRDefault="00507572" w:rsidP="00507572">
      <w:pPr>
        <w:jc w:val="center"/>
        <w:rPr>
          <w:rFonts w:ascii="Arial" w:hAnsi="Arial" w:cs="Arial"/>
          <w:lang w:val="mn-MN"/>
        </w:rPr>
      </w:pPr>
    </w:p>
    <w:p w:rsidR="00507572" w:rsidRDefault="00507572" w:rsidP="00507572">
      <w:pPr>
        <w:jc w:val="center"/>
        <w:rPr>
          <w:rFonts w:ascii="Arial" w:hAnsi="Arial" w:cs="Arial"/>
          <w:lang w:val="mn-MN"/>
        </w:rPr>
      </w:pPr>
    </w:p>
    <w:p w:rsidR="00507572" w:rsidRDefault="00507572" w:rsidP="00507572">
      <w:pPr>
        <w:jc w:val="center"/>
        <w:rPr>
          <w:rFonts w:ascii="Arial" w:hAnsi="Arial" w:cs="Arial"/>
          <w:lang w:val="mn-MN"/>
        </w:rPr>
      </w:pPr>
    </w:p>
    <w:p w:rsidR="00507572" w:rsidRDefault="00507572" w:rsidP="00507572">
      <w:pPr>
        <w:jc w:val="center"/>
        <w:rPr>
          <w:rFonts w:ascii="Arial" w:hAnsi="Arial" w:cs="Arial"/>
          <w:lang w:val="mn-MN"/>
        </w:rPr>
      </w:pPr>
    </w:p>
    <w:p w:rsidR="00507572" w:rsidRDefault="00507572" w:rsidP="00507572">
      <w:pPr>
        <w:spacing w:line="240" w:lineRule="auto"/>
        <w:jc w:val="center"/>
        <w:rPr>
          <w:rFonts w:ascii="Arial" w:hAnsi="Arial" w:cs="Arial"/>
          <w:strike/>
          <w:lang w:val="mn-MN"/>
        </w:rPr>
      </w:pPr>
    </w:p>
    <w:p w:rsidR="00507572" w:rsidRDefault="00507572" w:rsidP="00507572">
      <w:pPr>
        <w:spacing w:line="240" w:lineRule="auto"/>
        <w:jc w:val="center"/>
        <w:rPr>
          <w:rFonts w:ascii="Arial" w:hAnsi="Arial" w:cs="Arial"/>
          <w:strike/>
          <w:lang w:val="mn-MN"/>
        </w:rPr>
      </w:pPr>
    </w:p>
    <w:p w:rsidR="00507572" w:rsidRPr="00901702" w:rsidRDefault="00507572" w:rsidP="00507572">
      <w:pPr>
        <w:spacing w:line="240" w:lineRule="auto"/>
        <w:jc w:val="center"/>
        <w:rPr>
          <w:rFonts w:ascii="Arial" w:hAnsi="Arial" w:cs="Arial"/>
          <w:strike/>
          <w:lang w:val="mn-MN"/>
        </w:rPr>
      </w:pPr>
    </w:p>
    <w:p w:rsidR="00507572" w:rsidRPr="00DB3A1F" w:rsidRDefault="00507572" w:rsidP="00507572">
      <w:pPr>
        <w:spacing w:after="120" w:line="240" w:lineRule="auto"/>
        <w:ind w:left="720"/>
        <w:jc w:val="right"/>
        <w:rPr>
          <w:rFonts w:ascii="Arial" w:hAnsi="Arial" w:cs="Arial"/>
          <w:lang w:val="mn-MN"/>
        </w:rPr>
      </w:pPr>
      <w:r>
        <w:rPr>
          <w:rFonts w:ascii="Arial" w:hAnsi="Arial" w:cs="Arial"/>
          <w:lang w:val="mn-MN"/>
        </w:rPr>
        <w:t>ТУЗ-ийн 2021</w:t>
      </w:r>
      <w:r w:rsidRPr="00DB3A1F">
        <w:rPr>
          <w:rFonts w:ascii="Arial" w:hAnsi="Arial" w:cs="Arial"/>
          <w:lang w:val="mn-MN"/>
        </w:rPr>
        <w:t xml:space="preserve"> оны 0</w:t>
      </w:r>
      <w:r>
        <w:rPr>
          <w:rFonts w:ascii="Arial" w:hAnsi="Arial" w:cs="Arial"/>
          <w:lang w:val="mn-MN"/>
        </w:rPr>
        <w:t>3</w:t>
      </w:r>
      <w:r w:rsidRPr="00DB3A1F">
        <w:rPr>
          <w:rFonts w:ascii="Arial" w:hAnsi="Arial" w:cs="Arial"/>
          <w:lang w:val="mn-MN"/>
        </w:rPr>
        <w:t xml:space="preserve"> сарын </w:t>
      </w:r>
      <w:r>
        <w:rPr>
          <w:rFonts w:ascii="Arial" w:hAnsi="Arial" w:cs="Arial"/>
          <w:lang w:val="mn-MN"/>
        </w:rPr>
        <w:t>15</w:t>
      </w:r>
      <w:r w:rsidRPr="00DB3A1F">
        <w:rPr>
          <w:rFonts w:ascii="Arial" w:hAnsi="Arial" w:cs="Arial"/>
          <w:lang w:val="mn-MN"/>
        </w:rPr>
        <w:t>-н</w:t>
      </w:r>
      <w:r>
        <w:rPr>
          <w:rFonts w:ascii="Arial" w:hAnsi="Arial" w:cs="Arial"/>
          <w:lang w:val="mn-MN"/>
        </w:rPr>
        <w:t>ы</w:t>
      </w:r>
      <w:r w:rsidRPr="00DB3A1F">
        <w:rPr>
          <w:rFonts w:ascii="Arial" w:hAnsi="Arial" w:cs="Arial"/>
          <w:lang w:val="mn-MN"/>
        </w:rPr>
        <w:t xml:space="preserve"> өдрийн </w:t>
      </w:r>
    </w:p>
    <w:p w:rsidR="00507572" w:rsidRPr="00DB3A1F" w:rsidRDefault="00507572" w:rsidP="00507572">
      <w:pPr>
        <w:spacing w:after="120" w:line="240" w:lineRule="auto"/>
        <w:ind w:left="720"/>
        <w:jc w:val="right"/>
        <w:rPr>
          <w:rFonts w:ascii="Arial" w:hAnsi="Arial" w:cs="Arial"/>
          <w:lang w:val="mn-MN"/>
        </w:rPr>
      </w:pPr>
      <w:r>
        <w:rPr>
          <w:rFonts w:ascii="Arial" w:hAnsi="Arial" w:cs="Arial"/>
          <w:lang w:val="mn-MN"/>
        </w:rPr>
        <w:t>12</w:t>
      </w:r>
      <w:r w:rsidRPr="00DB3A1F">
        <w:rPr>
          <w:rFonts w:ascii="Arial" w:hAnsi="Arial" w:cs="Arial"/>
          <w:lang w:val="mn-MN"/>
        </w:rPr>
        <w:t xml:space="preserve"> тоот тогтоолын Хавсралт №01</w:t>
      </w:r>
    </w:p>
    <w:p w:rsidR="00507572" w:rsidRPr="00D44557" w:rsidRDefault="00507572" w:rsidP="00507572">
      <w:pPr>
        <w:spacing w:after="120"/>
        <w:ind w:left="720"/>
        <w:jc w:val="right"/>
        <w:rPr>
          <w:rFonts w:ascii="Arial" w:hAnsi="Arial" w:cs="Arial"/>
          <w:lang w:val="mn-MN"/>
        </w:rPr>
      </w:pPr>
    </w:p>
    <w:p w:rsidR="00507572" w:rsidRPr="00D44557" w:rsidRDefault="00507572" w:rsidP="00507572">
      <w:pPr>
        <w:spacing w:after="0"/>
        <w:jc w:val="center"/>
        <w:rPr>
          <w:rFonts w:ascii="Arial" w:hAnsi="Arial" w:cs="Arial"/>
          <w:lang w:val="mn-MN"/>
        </w:rPr>
      </w:pPr>
      <w:r w:rsidRPr="00D44557">
        <w:rPr>
          <w:rFonts w:ascii="Arial" w:hAnsi="Arial" w:cs="Arial"/>
          <w:lang w:val="mn-MN"/>
        </w:rPr>
        <w:t xml:space="preserve">“МАТЕРИАЛИМПЭКС” ХК-ИЙН ХУВЬЦАА ЭЗЭМШИГЧДИЙН ХУРЛЫН ЗАР </w:t>
      </w:r>
    </w:p>
    <w:p w:rsidR="00507572" w:rsidRPr="00D44557" w:rsidRDefault="00507572" w:rsidP="00507572">
      <w:pPr>
        <w:spacing w:after="0"/>
        <w:jc w:val="center"/>
        <w:rPr>
          <w:rFonts w:ascii="Arial" w:hAnsi="Arial" w:cs="Arial"/>
          <w:lang w:val="mn-MN"/>
        </w:rPr>
      </w:pPr>
    </w:p>
    <w:p w:rsidR="00507572" w:rsidRDefault="00507572" w:rsidP="00507572">
      <w:pPr>
        <w:pStyle w:val="ListParagraph"/>
        <w:numPr>
          <w:ilvl w:val="0"/>
          <w:numId w:val="3"/>
        </w:numPr>
        <w:spacing w:after="0" w:line="480" w:lineRule="auto"/>
        <w:jc w:val="both"/>
        <w:rPr>
          <w:rFonts w:ascii="Arial" w:hAnsi="Arial" w:cs="Arial"/>
          <w:lang w:val="mn-MN"/>
        </w:rPr>
      </w:pPr>
      <w:r w:rsidRPr="00D44557">
        <w:rPr>
          <w:rFonts w:ascii="Arial" w:hAnsi="Arial" w:cs="Arial"/>
          <w:lang w:val="mn-MN"/>
        </w:rPr>
        <w:t>Хурал</w:t>
      </w:r>
      <w:r>
        <w:rPr>
          <w:rFonts w:ascii="Arial" w:hAnsi="Arial" w:cs="Arial"/>
          <w:lang w:val="mn-MN"/>
        </w:rPr>
        <w:t xml:space="preserve"> цахимаар</w:t>
      </w:r>
      <w:r w:rsidRPr="00D44557">
        <w:rPr>
          <w:rFonts w:ascii="Arial" w:hAnsi="Arial" w:cs="Arial"/>
          <w:lang w:val="mn-MN"/>
        </w:rPr>
        <w:t xml:space="preserve"> хуралдах огноо, цаг, газар: </w:t>
      </w:r>
      <w:r w:rsidRPr="00D44557">
        <w:rPr>
          <w:rFonts w:ascii="Arial" w:hAnsi="Arial" w:cs="Arial"/>
          <w:b/>
          <w:lang w:val="mn-MN"/>
        </w:rPr>
        <w:t>20</w:t>
      </w:r>
      <w:r>
        <w:rPr>
          <w:rFonts w:ascii="Arial" w:hAnsi="Arial" w:cs="Arial"/>
          <w:b/>
          <w:lang w:val="mn-MN"/>
        </w:rPr>
        <w:t>21</w:t>
      </w:r>
      <w:r w:rsidRPr="00D44557">
        <w:rPr>
          <w:rFonts w:ascii="Arial" w:hAnsi="Arial" w:cs="Arial"/>
          <w:b/>
          <w:lang w:val="mn-MN"/>
        </w:rPr>
        <w:t xml:space="preserve"> оны </w:t>
      </w:r>
      <w:r>
        <w:rPr>
          <w:rFonts w:ascii="Arial" w:hAnsi="Arial" w:cs="Arial"/>
          <w:b/>
          <w:lang w:val="mn-MN"/>
        </w:rPr>
        <w:t>0</w:t>
      </w:r>
      <w:r w:rsidRPr="00D44557">
        <w:rPr>
          <w:rFonts w:ascii="Arial" w:hAnsi="Arial" w:cs="Arial"/>
          <w:b/>
          <w:lang w:val="mn-MN"/>
        </w:rPr>
        <w:t xml:space="preserve">4 дүгээр сарын </w:t>
      </w:r>
      <w:r>
        <w:rPr>
          <w:rFonts w:ascii="Arial" w:hAnsi="Arial" w:cs="Arial"/>
          <w:b/>
          <w:lang w:val="mn-MN"/>
        </w:rPr>
        <w:t>27</w:t>
      </w:r>
      <w:r w:rsidRPr="00D44557">
        <w:rPr>
          <w:rFonts w:ascii="Arial" w:hAnsi="Arial" w:cs="Arial"/>
          <w:lang w:val="mn-MN"/>
        </w:rPr>
        <w:t>-н</w:t>
      </w:r>
      <w:r>
        <w:rPr>
          <w:rFonts w:ascii="Arial" w:hAnsi="Arial" w:cs="Arial"/>
          <w:lang w:val="mn-MN"/>
        </w:rPr>
        <w:t>ы</w:t>
      </w:r>
      <w:r w:rsidRPr="00D44557">
        <w:rPr>
          <w:rFonts w:ascii="Arial" w:hAnsi="Arial" w:cs="Arial"/>
          <w:lang w:val="mn-MN"/>
        </w:rPr>
        <w:t xml:space="preserve"> өдрийн </w:t>
      </w:r>
      <w:r w:rsidRPr="00D44557">
        <w:rPr>
          <w:rFonts w:ascii="Arial" w:hAnsi="Arial" w:cs="Arial"/>
          <w:b/>
          <w:lang w:val="mn-MN"/>
        </w:rPr>
        <w:t>10:30</w:t>
      </w:r>
      <w:r w:rsidRPr="00D44557">
        <w:rPr>
          <w:rFonts w:ascii="Arial" w:hAnsi="Arial" w:cs="Arial"/>
          <w:lang w:val="mn-MN"/>
        </w:rPr>
        <w:t xml:space="preserve"> цагаас </w:t>
      </w:r>
      <w:r w:rsidRPr="00D44557">
        <w:rPr>
          <w:rFonts w:ascii="Arial" w:hAnsi="Arial" w:cs="Arial"/>
          <w:b/>
          <w:lang w:val="mn-MN"/>
        </w:rPr>
        <w:t>компанийн төв оффис буюу Баянгол дүүрэг 4-р хороо, Нарны зам 16/5, өөрийн байр</w:t>
      </w:r>
      <w:r w:rsidRPr="00D44557">
        <w:rPr>
          <w:rFonts w:ascii="Arial" w:hAnsi="Arial" w:cs="Arial"/>
          <w:lang w:val="mn-MN"/>
        </w:rPr>
        <w:t xml:space="preserve">. </w:t>
      </w:r>
      <w:r>
        <w:rPr>
          <w:rFonts w:ascii="Arial" w:hAnsi="Arial" w:cs="Arial"/>
          <w:lang w:val="mn-MN"/>
        </w:rPr>
        <w:t>Хуралд цахимаар оролцох хаягийг 2021.04.26-ны өдөр компанийн вэб сайтад байршуулна.</w:t>
      </w:r>
    </w:p>
    <w:p w:rsidR="00507572" w:rsidRDefault="00507572" w:rsidP="00507572">
      <w:pPr>
        <w:pStyle w:val="ListParagraph"/>
        <w:spacing w:after="0" w:line="480" w:lineRule="auto"/>
        <w:jc w:val="both"/>
        <w:rPr>
          <w:rFonts w:ascii="Arial" w:hAnsi="Arial" w:cs="Arial"/>
          <w:lang w:val="mn-MN"/>
        </w:rPr>
      </w:pPr>
      <w:r>
        <w:rPr>
          <w:rFonts w:ascii="Arial" w:hAnsi="Arial" w:cs="Arial"/>
          <w:lang w:val="mn-MN"/>
        </w:rPr>
        <w:t xml:space="preserve">Жич: Цар тахалтай холбоотой хурлыг </w:t>
      </w:r>
      <w:r w:rsidRPr="00CD2F63">
        <w:rPr>
          <w:rFonts w:ascii="Arial" w:hAnsi="Arial" w:cs="Arial"/>
          <w:b/>
          <w:lang w:val="mn-MN"/>
        </w:rPr>
        <w:t>онлайн буюу цахим хэлбэрээр</w:t>
      </w:r>
      <w:r>
        <w:rPr>
          <w:rFonts w:ascii="Arial" w:hAnsi="Arial" w:cs="Arial"/>
          <w:lang w:val="mn-MN"/>
        </w:rPr>
        <w:t xml:space="preserve"> зохион байгуулна.  </w:t>
      </w:r>
    </w:p>
    <w:p w:rsidR="00507572" w:rsidRPr="00D44557" w:rsidRDefault="00507572" w:rsidP="00507572">
      <w:pPr>
        <w:pStyle w:val="ListParagraph"/>
        <w:spacing w:after="0" w:line="480" w:lineRule="auto"/>
        <w:jc w:val="both"/>
        <w:rPr>
          <w:rFonts w:ascii="Arial" w:hAnsi="Arial" w:cs="Arial"/>
          <w:lang w:val="mn-MN"/>
        </w:rPr>
      </w:pPr>
      <w:r>
        <w:rPr>
          <w:rFonts w:ascii="Arial" w:hAnsi="Arial" w:cs="Arial"/>
          <w:lang w:val="mn-MN"/>
        </w:rPr>
        <w:t xml:space="preserve">Эрхэм хувьцаа эзэмшигч та харъяа брокер дилерийн компаниар дамжуулан, эсвэл компани дээр өөрийн биечлэн, утсаар холбогдон и-мэйл хаягаар хурлын материалыг хүлээн авч танилцан, саналын хуудсаа бөглөж, хурлаас өмнө  битүүмжлэн ирүүлэх боломжтой.   </w:t>
      </w:r>
    </w:p>
    <w:p w:rsidR="00507572" w:rsidRPr="00D44557" w:rsidRDefault="00507572" w:rsidP="00507572">
      <w:pPr>
        <w:pStyle w:val="ListParagraph"/>
        <w:numPr>
          <w:ilvl w:val="0"/>
          <w:numId w:val="3"/>
        </w:numPr>
        <w:spacing w:after="0" w:line="480" w:lineRule="auto"/>
        <w:jc w:val="both"/>
        <w:rPr>
          <w:rFonts w:ascii="Arial" w:hAnsi="Arial" w:cs="Arial"/>
          <w:lang w:val="mn-MN"/>
        </w:rPr>
      </w:pPr>
      <w:r w:rsidRPr="00D44557">
        <w:rPr>
          <w:rFonts w:ascii="Arial" w:hAnsi="Arial" w:cs="Arial"/>
          <w:lang w:val="mn-MN"/>
        </w:rPr>
        <w:t xml:space="preserve">Хурал хуралдах шийдвэр гаргасан огноо: ТУЗ-ийн </w:t>
      </w:r>
      <w:r w:rsidRPr="00D44557">
        <w:rPr>
          <w:rFonts w:ascii="Arial" w:hAnsi="Arial" w:cs="Arial"/>
          <w:b/>
          <w:lang w:val="mn-MN"/>
        </w:rPr>
        <w:t>20</w:t>
      </w:r>
      <w:r>
        <w:rPr>
          <w:rFonts w:ascii="Arial" w:hAnsi="Arial" w:cs="Arial"/>
          <w:b/>
          <w:lang w:val="mn-MN"/>
        </w:rPr>
        <w:t>21 оны 03</w:t>
      </w:r>
      <w:r w:rsidRPr="00D44557">
        <w:rPr>
          <w:rFonts w:ascii="Arial" w:hAnsi="Arial" w:cs="Arial"/>
          <w:b/>
          <w:lang w:val="mn-MN"/>
        </w:rPr>
        <w:t xml:space="preserve"> дугаар сарын </w:t>
      </w:r>
      <w:r>
        <w:rPr>
          <w:rFonts w:ascii="Arial" w:hAnsi="Arial" w:cs="Arial"/>
          <w:b/>
          <w:lang w:val="mn-MN"/>
        </w:rPr>
        <w:t>15</w:t>
      </w:r>
      <w:r w:rsidRPr="00D44557">
        <w:rPr>
          <w:rFonts w:ascii="Arial" w:hAnsi="Arial" w:cs="Arial"/>
          <w:lang w:val="mn-MN"/>
        </w:rPr>
        <w:t>-н</w:t>
      </w:r>
      <w:r>
        <w:rPr>
          <w:rFonts w:ascii="Arial" w:hAnsi="Arial" w:cs="Arial"/>
          <w:lang w:val="mn-MN"/>
        </w:rPr>
        <w:t>ы</w:t>
      </w:r>
      <w:r w:rsidRPr="00D44557">
        <w:rPr>
          <w:rFonts w:ascii="Arial" w:hAnsi="Arial" w:cs="Arial"/>
          <w:lang w:val="mn-MN"/>
        </w:rPr>
        <w:t xml:space="preserve"> өдрийн </w:t>
      </w:r>
      <w:r>
        <w:rPr>
          <w:rFonts w:ascii="Arial" w:hAnsi="Arial" w:cs="Arial"/>
          <w:b/>
          <w:lang w:val="mn-MN"/>
        </w:rPr>
        <w:t>12</w:t>
      </w:r>
      <w:r w:rsidRPr="00D44557">
        <w:rPr>
          <w:rFonts w:ascii="Arial" w:hAnsi="Arial" w:cs="Arial"/>
          <w:b/>
          <w:lang w:val="mn-MN"/>
        </w:rPr>
        <w:t xml:space="preserve"> </w:t>
      </w:r>
      <w:r w:rsidRPr="00D44557">
        <w:rPr>
          <w:rFonts w:ascii="Arial" w:hAnsi="Arial" w:cs="Arial"/>
          <w:lang w:val="mn-MN"/>
        </w:rPr>
        <w:t>тоот</w:t>
      </w:r>
      <w:r w:rsidRPr="00D44557">
        <w:rPr>
          <w:rFonts w:ascii="Arial" w:hAnsi="Arial" w:cs="Arial"/>
          <w:b/>
          <w:lang w:val="mn-MN"/>
        </w:rPr>
        <w:t xml:space="preserve"> тогтоол</w:t>
      </w:r>
      <w:r w:rsidRPr="00D44557">
        <w:rPr>
          <w:rFonts w:ascii="Arial" w:hAnsi="Arial" w:cs="Arial"/>
          <w:lang w:val="mn-MN"/>
        </w:rPr>
        <w:t xml:space="preserve">. </w:t>
      </w:r>
    </w:p>
    <w:p w:rsidR="00507572" w:rsidRPr="00D44557" w:rsidRDefault="00507572" w:rsidP="00507572">
      <w:pPr>
        <w:pStyle w:val="ListParagraph"/>
        <w:numPr>
          <w:ilvl w:val="0"/>
          <w:numId w:val="3"/>
        </w:numPr>
        <w:spacing w:after="0" w:line="480" w:lineRule="auto"/>
        <w:jc w:val="both"/>
        <w:rPr>
          <w:rFonts w:ascii="Arial" w:hAnsi="Arial" w:cs="Arial"/>
          <w:lang w:val="mn-MN"/>
        </w:rPr>
      </w:pPr>
      <w:r w:rsidRPr="00D44557">
        <w:rPr>
          <w:rFonts w:ascii="Arial" w:hAnsi="Arial" w:cs="Arial"/>
          <w:lang w:val="mn-MN"/>
        </w:rPr>
        <w:t xml:space="preserve">Олон нийтэд зарлах огноо: </w:t>
      </w:r>
      <w:r w:rsidRPr="00D44557">
        <w:rPr>
          <w:rFonts w:ascii="Arial" w:hAnsi="Arial" w:cs="Arial"/>
          <w:b/>
          <w:lang w:val="mn-MN"/>
        </w:rPr>
        <w:t>20</w:t>
      </w:r>
      <w:r>
        <w:rPr>
          <w:rFonts w:ascii="Arial" w:hAnsi="Arial" w:cs="Arial"/>
          <w:b/>
          <w:lang w:val="mn-MN"/>
        </w:rPr>
        <w:t>21</w:t>
      </w:r>
      <w:r w:rsidRPr="00D44557">
        <w:rPr>
          <w:rFonts w:ascii="Arial" w:hAnsi="Arial" w:cs="Arial"/>
          <w:b/>
          <w:lang w:val="mn-MN"/>
        </w:rPr>
        <w:t>.0</w:t>
      </w:r>
      <w:r>
        <w:rPr>
          <w:rFonts w:ascii="Arial" w:hAnsi="Arial" w:cs="Arial"/>
          <w:b/>
          <w:lang w:val="mn-MN"/>
        </w:rPr>
        <w:t>3</w:t>
      </w:r>
      <w:r w:rsidRPr="00D44557">
        <w:rPr>
          <w:rFonts w:ascii="Arial" w:hAnsi="Arial" w:cs="Arial"/>
          <w:b/>
          <w:lang w:val="mn-MN"/>
        </w:rPr>
        <w:t>.</w:t>
      </w:r>
      <w:r>
        <w:rPr>
          <w:rFonts w:ascii="Arial" w:hAnsi="Arial" w:cs="Arial"/>
          <w:b/>
          <w:lang w:val="mn-MN"/>
        </w:rPr>
        <w:t>18</w:t>
      </w:r>
      <w:r w:rsidRPr="00D44557">
        <w:rPr>
          <w:rFonts w:ascii="Arial" w:hAnsi="Arial" w:cs="Arial"/>
          <w:lang w:val="mn-MN"/>
        </w:rPr>
        <w:t xml:space="preserve"> ба </w:t>
      </w:r>
      <w:r w:rsidRPr="00D44557">
        <w:rPr>
          <w:rFonts w:ascii="Arial" w:hAnsi="Arial" w:cs="Arial"/>
          <w:b/>
          <w:lang w:val="mn-MN"/>
        </w:rPr>
        <w:t>20</w:t>
      </w:r>
      <w:r>
        <w:rPr>
          <w:rFonts w:ascii="Arial" w:hAnsi="Arial" w:cs="Arial"/>
          <w:b/>
          <w:lang w:val="mn-MN"/>
        </w:rPr>
        <w:t>20</w:t>
      </w:r>
      <w:r w:rsidRPr="00D44557">
        <w:rPr>
          <w:rFonts w:ascii="Arial" w:hAnsi="Arial" w:cs="Arial"/>
          <w:b/>
          <w:lang w:val="mn-MN"/>
        </w:rPr>
        <w:t>.0</w:t>
      </w:r>
      <w:r>
        <w:rPr>
          <w:rFonts w:ascii="Arial" w:hAnsi="Arial" w:cs="Arial"/>
          <w:b/>
          <w:lang w:val="mn-MN"/>
        </w:rPr>
        <w:t>4</w:t>
      </w:r>
      <w:r w:rsidRPr="00D44557">
        <w:rPr>
          <w:rFonts w:ascii="Arial" w:hAnsi="Arial" w:cs="Arial"/>
          <w:b/>
          <w:lang w:val="mn-MN"/>
        </w:rPr>
        <w:t>.</w:t>
      </w:r>
      <w:r>
        <w:rPr>
          <w:rFonts w:ascii="Arial" w:hAnsi="Arial" w:cs="Arial"/>
          <w:b/>
          <w:lang w:val="mn-MN"/>
        </w:rPr>
        <w:t>02</w:t>
      </w:r>
      <w:r w:rsidRPr="00D44557">
        <w:rPr>
          <w:rFonts w:ascii="Arial" w:hAnsi="Arial" w:cs="Arial"/>
          <w:lang w:val="mn-MN"/>
        </w:rPr>
        <w:t>-ны өдрүүд</w:t>
      </w:r>
      <w:r>
        <w:rPr>
          <w:rFonts w:ascii="Arial" w:hAnsi="Arial" w:cs="Arial"/>
          <w:lang w:val="mn-MN"/>
        </w:rPr>
        <w:t xml:space="preserve">. </w:t>
      </w:r>
      <w:r w:rsidRPr="00D44557">
        <w:rPr>
          <w:rFonts w:ascii="Arial" w:hAnsi="Arial" w:cs="Arial"/>
          <w:lang w:val="mn-MN"/>
        </w:rPr>
        <w:t xml:space="preserve"> </w:t>
      </w:r>
    </w:p>
    <w:p w:rsidR="00507572" w:rsidRPr="00D44557" w:rsidRDefault="00507572" w:rsidP="00507572">
      <w:pPr>
        <w:pStyle w:val="ListParagraph"/>
        <w:numPr>
          <w:ilvl w:val="0"/>
          <w:numId w:val="3"/>
        </w:numPr>
        <w:spacing w:after="0" w:line="480" w:lineRule="auto"/>
        <w:jc w:val="both"/>
        <w:rPr>
          <w:rFonts w:ascii="Arial" w:hAnsi="Arial" w:cs="Arial"/>
          <w:lang w:val="mn-MN"/>
        </w:rPr>
      </w:pPr>
      <w:r w:rsidRPr="00D44557">
        <w:rPr>
          <w:rFonts w:ascii="Arial" w:hAnsi="Arial" w:cs="Arial"/>
          <w:lang w:val="mn-MN"/>
        </w:rPr>
        <w:t xml:space="preserve">Хуралд оролцох эрхтэй хувьцаа эзэмшигчдийн нэрсийн жагсаалт гаргах бүртгэлийн сүүлийн өдөр: </w:t>
      </w:r>
      <w:r w:rsidRPr="00D44557">
        <w:rPr>
          <w:rFonts w:ascii="Arial" w:hAnsi="Arial" w:cs="Arial"/>
          <w:b/>
          <w:lang w:val="mn-MN"/>
        </w:rPr>
        <w:t>20</w:t>
      </w:r>
      <w:r>
        <w:rPr>
          <w:rFonts w:ascii="Arial" w:hAnsi="Arial" w:cs="Arial"/>
          <w:b/>
          <w:lang w:val="mn-MN"/>
        </w:rPr>
        <w:t>21</w:t>
      </w:r>
      <w:r w:rsidRPr="00D44557">
        <w:rPr>
          <w:rFonts w:ascii="Arial" w:hAnsi="Arial" w:cs="Arial"/>
          <w:lang w:val="mn-MN"/>
        </w:rPr>
        <w:t xml:space="preserve"> оны </w:t>
      </w:r>
      <w:r>
        <w:rPr>
          <w:rFonts w:ascii="Arial" w:hAnsi="Arial" w:cs="Arial"/>
          <w:b/>
          <w:lang w:val="mn-MN"/>
        </w:rPr>
        <w:t>04</w:t>
      </w:r>
      <w:r w:rsidRPr="00D44557">
        <w:rPr>
          <w:rFonts w:ascii="Arial" w:hAnsi="Arial" w:cs="Arial"/>
          <w:lang w:val="mn-MN"/>
        </w:rPr>
        <w:t xml:space="preserve"> д</w:t>
      </w:r>
      <w:r>
        <w:rPr>
          <w:rFonts w:ascii="Arial" w:hAnsi="Arial" w:cs="Arial"/>
          <w:lang w:val="mn-MN"/>
        </w:rPr>
        <w:t xml:space="preserve">үгээр </w:t>
      </w:r>
      <w:r w:rsidRPr="00D44557">
        <w:rPr>
          <w:rFonts w:ascii="Arial" w:hAnsi="Arial" w:cs="Arial"/>
          <w:lang w:val="mn-MN"/>
        </w:rPr>
        <w:t xml:space="preserve">сарын </w:t>
      </w:r>
      <w:r w:rsidRPr="00284740">
        <w:rPr>
          <w:rFonts w:ascii="Arial" w:hAnsi="Arial" w:cs="Arial"/>
          <w:b/>
          <w:lang w:val="mn-MN"/>
        </w:rPr>
        <w:t>05</w:t>
      </w:r>
      <w:r w:rsidRPr="00D44557">
        <w:rPr>
          <w:rFonts w:ascii="Arial" w:hAnsi="Arial" w:cs="Arial"/>
          <w:lang w:val="mn-MN"/>
        </w:rPr>
        <w:t>-н</w:t>
      </w:r>
      <w:r>
        <w:rPr>
          <w:rFonts w:ascii="Arial" w:hAnsi="Arial" w:cs="Arial"/>
          <w:lang w:val="mn-MN"/>
        </w:rPr>
        <w:t>ий</w:t>
      </w:r>
      <w:r w:rsidRPr="00D44557">
        <w:rPr>
          <w:rFonts w:ascii="Arial" w:hAnsi="Arial" w:cs="Arial"/>
          <w:lang w:val="mn-MN"/>
        </w:rPr>
        <w:t xml:space="preserve"> өдөр </w:t>
      </w:r>
    </w:p>
    <w:p w:rsidR="00507572" w:rsidRPr="00D44557" w:rsidRDefault="00507572" w:rsidP="00507572">
      <w:pPr>
        <w:pStyle w:val="ListParagraph"/>
        <w:numPr>
          <w:ilvl w:val="0"/>
          <w:numId w:val="3"/>
        </w:numPr>
        <w:spacing w:after="0" w:line="480" w:lineRule="auto"/>
        <w:jc w:val="both"/>
        <w:rPr>
          <w:rFonts w:ascii="Arial" w:hAnsi="Arial" w:cs="Arial"/>
          <w:lang w:val="mn-MN"/>
        </w:rPr>
      </w:pPr>
      <w:r w:rsidRPr="00D44557">
        <w:rPr>
          <w:rFonts w:ascii="Arial" w:hAnsi="Arial" w:cs="Arial"/>
          <w:lang w:val="mn-MN"/>
        </w:rPr>
        <w:t xml:space="preserve">Хурлаар хэлэлцэх асуудлын жагсаалт: </w:t>
      </w:r>
    </w:p>
    <w:p w:rsidR="00507572" w:rsidRPr="00F14120" w:rsidRDefault="00507572" w:rsidP="00507572">
      <w:pPr>
        <w:pStyle w:val="ListParagraph"/>
        <w:numPr>
          <w:ilvl w:val="1"/>
          <w:numId w:val="3"/>
        </w:numPr>
        <w:spacing w:before="240" w:after="0"/>
        <w:jc w:val="both"/>
        <w:rPr>
          <w:rFonts w:ascii="Arial" w:hAnsi="Arial" w:cs="Arial"/>
          <w:lang w:val="mn-MN"/>
        </w:rPr>
      </w:pPr>
      <w:r>
        <w:rPr>
          <w:rFonts w:ascii="Arial" w:hAnsi="Arial" w:cs="Arial"/>
          <w:lang w:val="mn-MN"/>
        </w:rPr>
        <w:t>Компанийн 2020</w:t>
      </w:r>
      <w:r w:rsidRPr="00F14120">
        <w:rPr>
          <w:rFonts w:ascii="Arial" w:hAnsi="Arial" w:cs="Arial"/>
          <w:lang w:val="mn-MN"/>
        </w:rPr>
        <w:t xml:space="preserve"> оны үйл ажиллагааны тайлан болон санхүүгийн тайлангийн талаарх ТУЗ-ийн дүгнэлтийг хэлэлцэх, батлах </w:t>
      </w:r>
    </w:p>
    <w:p w:rsidR="00507572" w:rsidRPr="00F14120" w:rsidRDefault="00507572" w:rsidP="00507572">
      <w:pPr>
        <w:pStyle w:val="ListParagraph"/>
        <w:numPr>
          <w:ilvl w:val="1"/>
          <w:numId w:val="3"/>
        </w:numPr>
        <w:spacing w:before="240" w:after="0"/>
        <w:jc w:val="both"/>
        <w:rPr>
          <w:rFonts w:ascii="Arial" w:hAnsi="Arial" w:cs="Arial"/>
          <w:lang w:val="mn-MN"/>
        </w:rPr>
      </w:pPr>
      <w:r w:rsidRPr="00F14120">
        <w:rPr>
          <w:rFonts w:ascii="Arial" w:hAnsi="Arial" w:cs="Arial"/>
          <w:lang w:val="mn-MN"/>
        </w:rPr>
        <w:t xml:space="preserve">ТУЗ-ийн дэргэдэх Аудитын хорооны дүгнэлтийг хэлэлцэх, батлах </w:t>
      </w:r>
    </w:p>
    <w:p w:rsidR="00507572" w:rsidRPr="00F14120" w:rsidRDefault="00507572" w:rsidP="00507572">
      <w:pPr>
        <w:pStyle w:val="ListParagraph"/>
        <w:numPr>
          <w:ilvl w:val="1"/>
          <w:numId w:val="3"/>
        </w:numPr>
        <w:spacing w:before="240" w:after="0"/>
        <w:jc w:val="both"/>
        <w:rPr>
          <w:rFonts w:ascii="Arial" w:hAnsi="Arial" w:cs="Arial"/>
          <w:lang w:val="mn-MN"/>
        </w:rPr>
      </w:pPr>
      <w:r w:rsidRPr="00F14120">
        <w:rPr>
          <w:rFonts w:ascii="Arial" w:hAnsi="Arial" w:cs="Arial"/>
          <w:lang w:val="mn-MN"/>
        </w:rPr>
        <w:t>Компанийн 202</w:t>
      </w:r>
      <w:r>
        <w:rPr>
          <w:rFonts w:ascii="Arial" w:hAnsi="Arial" w:cs="Arial"/>
          <w:lang w:val="mn-MN"/>
        </w:rPr>
        <w:t>1</w:t>
      </w:r>
      <w:r w:rsidRPr="00F14120">
        <w:rPr>
          <w:rFonts w:ascii="Arial" w:hAnsi="Arial" w:cs="Arial"/>
          <w:lang w:val="mn-MN"/>
        </w:rPr>
        <w:t xml:space="preserve"> оны бизнес төлөвлөгөөг хэлэлцэх, батлах</w:t>
      </w:r>
    </w:p>
    <w:p w:rsidR="00507572" w:rsidRPr="00F14120" w:rsidRDefault="00507572" w:rsidP="00507572">
      <w:pPr>
        <w:pStyle w:val="ListParagraph"/>
        <w:numPr>
          <w:ilvl w:val="1"/>
          <w:numId w:val="3"/>
        </w:numPr>
        <w:spacing w:before="240" w:after="0"/>
        <w:jc w:val="both"/>
        <w:rPr>
          <w:rFonts w:ascii="Arial" w:hAnsi="Arial" w:cs="Arial"/>
          <w:lang w:val="mn-MN"/>
        </w:rPr>
      </w:pPr>
      <w:r w:rsidRPr="00F14120">
        <w:rPr>
          <w:rFonts w:ascii="Arial" w:hAnsi="Arial" w:cs="Arial"/>
          <w:lang w:val="mn-MN"/>
        </w:rPr>
        <w:t>ТУЗ-ийн 202</w:t>
      </w:r>
      <w:r>
        <w:rPr>
          <w:rFonts w:ascii="Arial" w:hAnsi="Arial" w:cs="Arial"/>
          <w:lang w:val="mn-MN"/>
        </w:rPr>
        <w:t>1</w:t>
      </w:r>
      <w:r w:rsidRPr="00F14120">
        <w:rPr>
          <w:rFonts w:ascii="Arial" w:hAnsi="Arial" w:cs="Arial"/>
          <w:lang w:val="mn-MN"/>
        </w:rPr>
        <w:t xml:space="preserve"> оны үйл ажиллагааны төсөв, гишүүдийн урамшууллын хэмжээг батлах </w:t>
      </w:r>
    </w:p>
    <w:p w:rsidR="00507572" w:rsidRDefault="00507572" w:rsidP="00507572">
      <w:pPr>
        <w:pStyle w:val="ListParagraph"/>
        <w:numPr>
          <w:ilvl w:val="1"/>
          <w:numId w:val="3"/>
        </w:numPr>
        <w:spacing w:before="240" w:after="0"/>
        <w:jc w:val="both"/>
        <w:rPr>
          <w:rFonts w:ascii="Arial" w:hAnsi="Arial" w:cs="Arial"/>
          <w:lang w:val="mn-MN"/>
        </w:rPr>
      </w:pPr>
      <w:r w:rsidRPr="00F14120">
        <w:rPr>
          <w:rFonts w:ascii="Arial" w:hAnsi="Arial" w:cs="Arial"/>
          <w:lang w:val="mn-MN"/>
        </w:rPr>
        <w:t>Ногдол ашгийн хуваарилалтын талаар тайлбар</w:t>
      </w:r>
      <w:r>
        <w:rPr>
          <w:rFonts w:ascii="Arial" w:hAnsi="Arial" w:cs="Arial"/>
          <w:lang w:val="mn-MN"/>
        </w:rPr>
        <w:t>, мэдээлэл</w:t>
      </w:r>
      <w:r w:rsidRPr="00F14120">
        <w:rPr>
          <w:rFonts w:ascii="Arial" w:hAnsi="Arial" w:cs="Arial"/>
          <w:lang w:val="mn-MN"/>
        </w:rPr>
        <w:t xml:space="preserve"> сонсох</w:t>
      </w:r>
    </w:p>
    <w:p w:rsidR="00507572" w:rsidRPr="00284740" w:rsidRDefault="00507572" w:rsidP="00507572">
      <w:pPr>
        <w:pStyle w:val="ListParagraph"/>
        <w:numPr>
          <w:ilvl w:val="1"/>
          <w:numId w:val="3"/>
        </w:numPr>
        <w:spacing w:before="240" w:after="0"/>
        <w:jc w:val="both"/>
        <w:rPr>
          <w:rFonts w:ascii="Arial" w:hAnsi="Arial" w:cs="Arial"/>
          <w:lang w:val="mn-MN"/>
        </w:rPr>
      </w:pPr>
      <w:r>
        <w:rPr>
          <w:rFonts w:ascii="Arial" w:hAnsi="Arial" w:cs="Arial"/>
          <w:lang w:val="mn-MN"/>
        </w:rPr>
        <w:t>Хөндлөнгийн аудитын байгууллагыг сонгох</w:t>
      </w:r>
      <w:r w:rsidRPr="00F14120">
        <w:rPr>
          <w:rFonts w:ascii="Arial" w:hAnsi="Arial" w:cs="Arial"/>
          <w:lang w:val="mn-MN"/>
        </w:rPr>
        <w:t xml:space="preserve"> </w:t>
      </w:r>
      <w:r w:rsidRPr="00284740">
        <w:rPr>
          <w:rFonts w:ascii="Arial" w:hAnsi="Arial" w:cs="Arial"/>
          <w:lang w:val="mn-MN"/>
        </w:rPr>
        <w:t>зэрэг болно.</w:t>
      </w:r>
    </w:p>
    <w:p w:rsidR="00507572" w:rsidRPr="00F14120" w:rsidRDefault="00507572" w:rsidP="00507572">
      <w:pPr>
        <w:pStyle w:val="ListParagraph"/>
        <w:spacing w:after="0"/>
        <w:ind w:left="1571"/>
        <w:jc w:val="both"/>
        <w:rPr>
          <w:rFonts w:ascii="Arial" w:hAnsi="Arial" w:cs="Arial"/>
          <w:lang w:val="mn-MN"/>
        </w:rPr>
      </w:pPr>
    </w:p>
    <w:p w:rsidR="00507572" w:rsidRPr="00D44557" w:rsidRDefault="00507572" w:rsidP="00507572">
      <w:pPr>
        <w:pStyle w:val="ListParagraph"/>
        <w:numPr>
          <w:ilvl w:val="0"/>
          <w:numId w:val="3"/>
        </w:numPr>
        <w:spacing w:after="0" w:line="480" w:lineRule="auto"/>
        <w:jc w:val="both"/>
        <w:rPr>
          <w:rFonts w:ascii="Arial" w:hAnsi="Arial" w:cs="Arial"/>
          <w:lang w:val="mn-MN"/>
        </w:rPr>
      </w:pPr>
      <w:r w:rsidRPr="00D44557">
        <w:rPr>
          <w:rFonts w:ascii="Arial" w:hAnsi="Arial" w:cs="Arial"/>
          <w:lang w:val="mn-MN"/>
        </w:rPr>
        <w:t xml:space="preserve">Хурлын </w:t>
      </w:r>
      <w:r>
        <w:rPr>
          <w:rFonts w:ascii="Arial" w:hAnsi="Arial" w:cs="Arial"/>
          <w:lang w:val="mn-MN"/>
        </w:rPr>
        <w:t xml:space="preserve">материал </w:t>
      </w:r>
      <w:r w:rsidRPr="00D44557">
        <w:rPr>
          <w:rFonts w:ascii="Arial" w:hAnsi="Arial" w:cs="Arial"/>
          <w:lang w:val="mn-MN"/>
        </w:rPr>
        <w:t xml:space="preserve">брокер дилерийн компанид цахимаар хүргүүлэх огноо: </w:t>
      </w:r>
    </w:p>
    <w:p w:rsidR="00507572" w:rsidRPr="00D44557" w:rsidRDefault="00507572" w:rsidP="00507572">
      <w:pPr>
        <w:spacing w:after="0" w:line="480" w:lineRule="auto"/>
        <w:jc w:val="both"/>
        <w:rPr>
          <w:rFonts w:ascii="Arial" w:hAnsi="Arial" w:cs="Arial"/>
          <w:lang w:val="mn-MN"/>
        </w:rPr>
      </w:pPr>
      <w:r>
        <w:rPr>
          <w:rFonts w:ascii="Arial" w:hAnsi="Arial" w:cs="Arial"/>
          <w:lang w:val="mn-MN"/>
        </w:rPr>
        <w:t xml:space="preserve">                                                  </w:t>
      </w:r>
      <w:r w:rsidRPr="00D44557">
        <w:rPr>
          <w:rFonts w:ascii="Arial" w:hAnsi="Arial" w:cs="Arial"/>
          <w:lang w:val="mn-MN"/>
        </w:rPr>
        <w:t xml:space="preserve">____ </w:t>
      </w:r>
      <w:r w:rsidRPr="00D44557">
        <w:rPr>
          <w:rFonts w:ascii="Arial" w:hAnsi="Arial" w:cs="Arial"/>
          <w:b/>
          <w:lang w:val="mn-MN"/>
        </w:rPr>
        <w:t>20</w:t>
      </w:r>
      <w:r>
        <w:rPr>
          <w:rFonts w:ascii="Arial" w:hAnsi="Arial" w:cs="Arial"/>
          <w:b/>
          <w:lang w:val="mn-MN"/>
        </w:rPr>
        <w:t>21</w:t>
      </w:r>
      <w:r w:rsidRPr="00D44557">
        <w:rPr>
          <w:rFonts w:ascii="Arial" w:hAnsi="Arial" w:cs="Arial"/>
          <w:b/>
          <w:lang w:val="mn-MN"/>
        </w:rPr>
        <w:t>.0</w:t>
      </w:r>
      <w:r>
        <w:rPr>
          <w:rFonts w:ascii="Arial" w:hAnsi="Arial" w:cs="Arial"/>
          <w:b/>
          <w:lang w:val="mn-MN"/>
        </w:rPr>
        <w:t>3</w:t>
      </w:r>
      <w:r w:rsidRPr="00D44557">
        <w:rPr>
          <w:rFonts w:ascii="Arial" w:hAnsi="Arial" w:cs="Arial"/>
          <w:b/>
          <w:lang w:val="mn-MN"/>
        </w:rPr>
        <w:t>.</w:t>
      </w:r>
      <w:r>
        <w:rPr>
          <w:rFonts w:ascii="Arial" w:hAnsi="Arial" w:cs="Arial"/>
          <w:b/>
          <w:lang w:val="mn-MN"/>
        </w:rPr>
        <w:t>18-2021.03.23</w:t>
      </w:r>
      <w:r w:rsidRPr="00D44557">
        <w:rPr>
          <w:rFonts w:ascii="Arial" w:hAnsi="Arial" w:cs="Arial"/>
          <w:lang w:val="mn-MN"/>
        </w:rPr>
        <w:t>-н</w:t>
      </w:r>
      <w:r>
        <w:rPr>
          <w:rFonts w:ascii="Arial" w:hAnsi="Arial" w:cs="Arial"/>
          <w:lang w:val="mn-MN"/>
        </w:rPr>
        <w:t xml:space="preserve">ы өдрүүд </w:t>
      </w:r>
      <w:r w:rsidRPr="00D44557">
        <w:rPr>
          <w:rFonts w:ascii="Arial" w:hAnsi="Arial" w:cs="Arial"/>
          <w:lang w:val="mn-MN"/>
        </w:rPr>
        <w:t xml:space="preserve">____ </w:t>
      </w:r>
    </w:p>
    <w:p w:rsidR="00507572" w:rsidRPr="00D44557" w:rsidRDefault="00507572" w:rsidP="00507572">
      <w:pPr>
        <w:spacing w:after="0" w:line="240" w:lineRule="auto"/>
        <w:ind w:firstLine="720"/>
        <w:jc w:val="both"/>
        <w:rPr>
          <w:rFonts w:ascii="Arial" w:eastAsia="Times New Roman" w:hAnsi="Arial" w:cs="Arial"/>
          <w:lang w:val="mn-MN"/>
        </w:rPr>
      </w:pPr>
      <w:r w:rsidRPr="00D44557">
        <w:rPr>
          <w:rFonts w:ascii="Arial" w:eastAsia="Times New Roman" w:hAnsi="Arial" w:cs="Arial"/>
          <w:lang w:val="mn-MN"/>
        </w:rPr>
        <w:t>Хувьцаа эзэмшигч та бүхэн 20</w:t>
      </w:r>
      <w:r>
        <w:rPr>
          <w:rFonts w:ascii="Arial" w:eastAsia="Times New Roman" w:hAnsi="Arial" w:cs="Arial"/>
          <w:lang w:val="mn-MN"/>
        </w:rPr>
        <w:t>20</w:t>
      </w:r>
      <w:r w:rsidRPr="00D44557">
        <w:rPr>
          <w:rFonts w:ascii="Arial" w:eastAsia="Times New Roman" w:hAnsi="Arial" w:cs="Arial"/>
          <w:lang w:val="mn-MN"/>
        </w:rPr>
        <w:t>.0</w:t>
      </w:r>
      <w:r>
        <w:rPr>
          <w:rFonts w:ascii="Arial" w:eastAsia="Times New Roman" w:hAnsi="Arial" w:cs="Arial"/>
          <w:lang w:val="mn-MN"/>
        </w:rPr>
        <w:t>3</w:t>
      </w:r>
      <w:r w:rsidRPr="00D44557">
        <w:rPr>
          <w:rFonts w:ascii="Arial" w:eastAsia="Times New Roman" w:hAnsi="Arial" w:cs="Arial"/>
          <w:lang w:val="mn-MN"/>
        </w:rPr>
        <w:t>.</w:t>
      </w:r>
      <w:r>
        <w:rPr>
          <w:rFonts w:ascii="Arial" w:eastAsia="Times New Roman" w:hAnsi="Arial" w:cs="Arial"/>
          <w:lang w:val="mn-MN"/>
        </w:rPr>
        <w:t>18</w:t>
      </w:r>
      <w:r w:rsidRPr="00D44557">
        <w:rPr>
          <w:rFonts w:ascii="Arial" w:eastAsia="Times New Roman" w:hAnsi="Arial" w:cs="Arial"/>
          <w:lang w:val="mn-MN"/>
        </w:rPr>
        <w:t>-н</w:t>
      </w:r>
      <w:r>
        <w:rPr>
          <w:rFonts w:ascii="Arial" w:eastAsia="Times New Roman" w:hAnsi="Arial" w:cs="Arial"/>
          <w:lang w:val="mn-MN"/>
        </w:rPr>
        <w:t>ы</w:t>
      </w:r>
      <w:r w:rsidRPr="00D44557">
        <w:rPr>
          <w:rFonts w:ascii="Arial" w:eastAsia="Times New Roman" w:hAnsi="Arial" w:cs="Arial"/>
          <w:lang w:val="mn-MN"/>
        </w:rPr>
        <w:t xml:space="preserve"> өдрөөс хар</w:t>
      </w:r>
      <w:r>
        <w:rPr>
          <w:rFonts w:ascii="Arial" w:eastAsia="Times New Roman" w:hAnsi="Arial" w:cs="Arial"/>
          <w:lang w:val="mn-MN"/>
        </w:rPr>
        <w:t>ъ</w:t>
      </w:r>
      <w:r w:rsidRPr="00D44557">
        <w:rPr>
          <w:rFonts w:ascii="Arial" w:eastAsia="Times New Roman" w:hAnsi="Arial" w:cs="Arial"/>
          <w:lang w:val="mn-MN"/>
        </w:rPr>
        <w:t>яа брокер дилерийн компани дээрээ очиж</w:t>
      </w:r>
      <w:r>
        <w:rPr>
          <w:rFonts w:ascii="Arial" w:eastAsia="Times New Roman" w:hAnsi="Arial" w:cs="Arial"/>
          <w:lang w:val="mn-MN"/>
        </w:rPr>
        <w:t>, эсвэл Материалимпэкс ХК-ийн төв оффис дээр биеэр ирж, мөн ТУЗ-ийн нарийн бичгийн даргатай холбогдож и-мэйлээр</w:t>
      </w:r>
      <w:r w:rsidRPr="00D44557">
        <w:rPr>
          <w:rFonts w:ascii="Arial" w:eastAsia="Times New Roman" w:hAnsi="Arial" w:cs="Arial"/>
          <w:lang w:val="mn-MN"/>
        </w:rPr>
        <w:t xml:space="preserve"> хурлын материал</w:t>
      </w:r>
      <w:r>
        <w:rPr>
          <w:rFonts w:ascii="Arial" w:eastAsia="Times New Roman" w:hAnsi="Arial" w:cs="Arial"/>
          <w:lang w:val="mn-MN"/>
        </w:rPr>
        <w:t xml:space="preserve">ыг хүлээн авч </w:t>
      </w:r>
      <w:r w:rsidRPr="00D44557">
        <w:rPr>
          <w:rFonts w:ascii="Arial" w:eastAsia="Times New Roman" w:hAnsi="Arial" w:cs="Arial"/>
          <w:lang w:val="mn-MN"/>
        </w:rPr>
        <w:t>танилцана уу. Хувьцаа эзэмшигчдийн хурлаар хэлэлцэх асуудал, гарах шийдвэрийн төсөл, түүнтэй холбогдох баримт бичигтэй 20</w:t>
      </w:r>
      <w:r>
        <w:rPr>
          <w:rFonts w:ascii="Arial" w:eastAsia="Times New Roman" w:hAnsi="Arial" w:cs="Arial"/>
          <w:lang w:val="mn-MN"/>
        </w:rPr>
        <w:t>20</w:t>
      </w:r>
      <w:r w:rsidRPr="00D44557">
        <w:rPr>
          <w:rFonts w:ascii="Arial" w:eastAsia="Times New Roman" w:hAnsi="Arial" w:cs="Arial"/>
          <w:lang w:val="mn-MN"/>
        </w:rPr>
        <w:t>.0</w:t>
      </w:r>
      <w:r>
        <w:rPr>
          <w:rFonts w:ascii="Arial" w:eastAsia="Times New Roman" w:hAnsi="Arial" w:cs="Arial"/>
          <w:lang w:val="mn-MN"/>
        </w:rPr>
        <w:t>3</w:t>
      </w:r>
      <w:r w:rsidRPr="00D44557">
        <w:rPr>
          <w:rFonts w:ascii="Arial" w:eastAsia="Times New Roman" w:hAnsi="Arial" w:cs="Arial"/>
          <w:lang w:val="mn-MN"/>
        </w:rPr>
        <w:t>.</w:t>
      </w:r>
      <w:r>
        <w:rPr>
          <w:rFonts w:ascii="Arial" w:eastAsia="Times New Roman" w:hAnsi="Arial" w:cs="Arial"/>
          <w:lang w:val="mn-MN"/>
        </w:rPr>
        <w:t>17</w:t>
      </w:r>
      <w:r w:rsidRPr="00D44557">
        <w:rPr>
          <w:rFonts w:ascii="Arial" w:eastAsia="Times New Roman" w:hAnsi="Arial" w:cs="Arial"/>
          <w:lang w:val="mn-MN"/>
        </w:rPr>
        <w:t>-</w:t>
      </w:r>
      <w:r>
        <w:rPr>
          <w:rFonts w:ascii="Arial" w:eastAsia="Times New Roman" w:hAnsi="Arial" w:cs="Arial"/>
          <w:lang w:val="mn-MN"/>
        </w:rPr>
        <w:t xml:space="preserve">ны өдрөөс </w:t>
      </w:r>
      <w:r w:rsidRPr="00D44557">
        <w:rPr>
          <w:rFonts w:ascii="Arial" w:eastAsia="Times New Roman" w:hAnsi="Arial" w:cs="Arial"/>
          <w:lang w:val="mn-MN"/>
        </w:rPr>
        <w:t>20</w:t>
      </w:r>
      <w:r>
        <w:rPr>
          <w:rFonts w:ascii="Arial" w:eastAsia="Times New Roman" w:hAnsi="Arial" w:cs="Arial"/>
          <w:lang w:val="mn-MN"/>
        </w:rPr>
        <w:t>20</w:t>
      </w:r>
      <w:r w:rsidRPr="00D44557">
        <w:rPr>
          <w:rFonts w:ascii="Arial" w:eastAsia="Times New Roman" w:hAnsi="Arial" w:cs="Arial"/>
          <w:lang w:val="mn-MN"/>
        </w:rPr>
        <w:t>.04.</w:t>
      </w:r>
      <w:r>
        <w:rPr>
          <w:rFonts w:ascii="Arial" w:eastAsia="Times New Roman" w:hAnsi="Arial" w:cs="Arial"/>
          <w:lang w:val="mn-MN"/>
        </w:rPr>
        <w:t>26</w:t>
      </w:r>
      <w:r w:rsidRPr="00D44557">
        <w:rPr>
          <w:rFonts w:ascii="Arial" w:eastAsia="Times New Roman" w:hAnsi="Arial" w:cs="Arial"/>
          <w:lang w:val="mn-MN"/>
        </w:rPr>
        <w:t xml:space="preserve">-ны өдөр хүртэл өдөр бүр 9:00-18:00 цагийн хооронд “Материалимпэкс” ХК-ийн байранд ирж танилцаж болно. </w:t>
      </w:r>
    </w:p>
    <w:p w:rsidR="00507572" w:rsidRDefault="00507572" w:rsidP="00507572">
      <w:pPr>
        <w:spacing w:after="0" w:line="240" w:lineRule="auto"/>
        <w:jc w:val="both"/>
        <w:rPr>
          <w:rFonts w:ascii="Arial" w:eastAsia="Times New Roman" w:hAnsi="Arial" w:cs="Arial"/>
          <w:lang w:val="mn-MN"/>
        </w:rPr>
      </w:pPr>
    </w:p>
    <w:p w:rsidR="00507572" w:rsidRDefault="00507572" w:rsidP="00507572">
      <w:pPr>
        <w:spacing w:after="0" w:line="240" w:lineRule="auto"/>
        <w:jc w:val="both"/>
        <w:rPr>
          <w:rFonts w:ascii="Arial" w:eastAsia="Times New Roman" w:hAnsi="Arial" w:cs="Arial"/>
          <w:lang w:val="mn-MN"/>
        </w:rPr>
      </w:pPr>
    </w:p>
    <w:p w:rsidR="00507572" w:rsidRDefault="00507572" w:rsidP="00507572">
      <w:pPr>
        <w:spacing w:after="0" w:line="240" w:lineRule="auto"/>
        <w:jc w:val="both"/>
        <w:rPr>
          <w:rFonts w:ascii="Arial" w:eastAsia="Times New Roman" w:hAnsi="Arial" w:cs="Arial"/>
          <w:lang w:val="mn-MN"/>
        </w:rPr>
      </w:pPr>
    </w:p>
    <w:p w:rsidR="00507572" w:rsidRPr="00D44557" w:rsidRDefault="00507572" w:rsidP="00507572">
      <w:pPr>
        <w:spacing w:after="0" w:line="240" w:lineRule="auto"/>
        <w:jc w:val="both"/>
        <w:rPr>
          <w:rFonts w:ascii="Arial" w:eastAsia="Times New Roman" w:hAnsi="Arial" w:cs="Arial"/>
          <w:lang w:val="mn-MN"/>
        </w:rPr>
      </w:pPr>
    </w:p>
    <w:p w:rsidR="00507572" w:rsidRPr="00D44557" w:rsidRDefault="00507572" w:rsidP="00507572">
      <w:pPr>
        <w:spacing w:after="0" w:line="240" w:lineRule="auto"/>
        <w:ind w:firstLine="720"/>
        <w:jc w:val="both"/>
        <w:rPr>
          <w:rFonts w:ascii="Arial" w:eastAsia="Times New Roman" w:hAnsi="Arial" w:cs="Arial"/>
          <w:lang w:val="mn-MN"/>
        </w:rPr>
      </w:pPr>
      <w:r w:rsidRPr="00D44557">
        <w:rPr>
          <w:rFonts w:ascii="Arial" w:eastAsia="Times New Roman" w:hAnsi="Arial" w:cs="Arial"/>
        </w:rPr>
        <w:t>Х</w:t>
      </w:r>
      <w:r w:rsidRPr="00D44557">
        <w:rPr>
          <w:rFonts w:ascii="Arial" w:eastAsia="Times New Roman" w:hAnsi="Arial" w:cs="Arial"/>
          <w:lang w:val="mn-MN"/>
        </w:rPr>
        <w:t xml:space="preserve">олбоо барих утас: хурал зохион байгуулах комиссын дарга </w:t>
      </w:r>
      <w:r>
        <w:rPr>
          <w:rFonts w:ascii="Arial" w:eastAsia="Times New Roman" w:hAnsi="Arial" w:cs="Arial"/>
          <w:lang w:val="mn-MN"/>
        </w:rPr>
        <w:t>365149</w:t>
      </w:r>
      <w:r w:rsidRPr="00D44557">
        <w:rPr>
          <w:rFonts w:ascii="Arial" w:eastAsia="Times New Roman" w:hAnsi="Arial" w:cs="Arial"/>
          <w:lang w:val="mn-MN"/>
        </w:rPr>
        <w:t>, 960</w:t>
      </w:r>
      <w:r>
        <w:rPr>
          <w:rFonts w:ascii="Arial" w:eastAsia="Times New Roman" w:hAnsi="Arial" w:cs="Arial"/>
          <w:lang w:val="mn-MN"/>
        </w:rPr>
        <w:t>12822</w:t>
      </w:r>
      <w:r w:rsidRPr="00D44557">
        <w:rPr>
          <w:rFonts w:ascii="Arial" w:eastAsia="Times New Roman" w:hAnsi="Arial" w:cs="Arial"/>
          <w:lang w:val="mn-MN"/>
        </w:rPr>
        <w:t>, ТУЗ-ийн нарийн бичгийн дарга 960</w:t>
      </w:r>
      <w:r>
        <w:rPr>
          <w:rFonts w:ascii="Arial" w:eastAsia="Times New Roman" w:hAnsi="Arial" w:cs="Arial"/>
          <w:lang w:val="mn-MN"/>
        </w:rPr>
        <w:t>16852</w:t>
      </w:r>
      <w:r w:rsidRPr="00D44557">
        <w:rPr>
          <w:rFonts w:ascii="Arial" w:eastAsia="Times New Roman" w:hAnsi="Arial" w:cs="Arial"/>
          <w:lang w:val="mn-MN"/>
        </w:rPr>
        <w:t xml:space="preserve">. </w:t>
      </w:r>
    </w:p>
    <w:p w:rsidR="00507572" w:rsidRPr="00D44557" w:rsidRDefault="00507572" w:rsidP="00507572">
      <w:pPr>
        <w:spacing w:after="0" w:line="240" w:lineRule="auto"/>
        <w:ind w:firstLine="720"/>
        <w:jc w:val="both"/>
        <w:rPr>
          <w:rFonts w:ascii="Arial" w:eastAsia="Times New Roman" w:hAnsi="Arial" w:cs="Arial"/>
          <w:lang w:val="mn-MN"/>
        </w:rPr>
      </w:pPr>
    </w:p>
    <w:p w:rsidR="00507572" w:rsidRPr="00D44557" w:rsidRDefault="00507572" w:rsidP="00507572">
      <w:pPr>
        <w:spacing w:after="0" w:line="240" w:lineRule="auto"/>
        <w:ind w:firstLine="720"/>
        <w:jc w:val="both"/>
        <w:rPr>
          <w:rFonts w:ascii="Arial" w:eastAsia="Times New Roman" w:hAnsi="Arial" w:cs="Arial"/>
          <w:lang w:val="mn-MN"/>
        </w:rPr>
      </w:pPr>
      <w:r w:rsidRPr="00D44557">
        <w:rPr>
          <w:rFonts w:ascii="Arial" w:eastAsia="Times New Roman" w:hAnsi="Arial" w:cs="Arial"/>
          <w:lang w:val="mn-MN"/>
        </w:rPr>
        <w:t xml:space="preserve">Факс: 11-367877, вэб сайт: </w:t>
      </w:r>
      <w:hyperlink r:id="rId6" w:history="1">
        <w:r w:rsidRPr="00D44557">
          <w:rPr>
            <w:rStyle w:val="Hyperlink"/>
            <w:rFonts w:ascii="Arial" w:eastAsia="Times New Roman" w:hAnsi="Arial" w:cs="Arial"/>
          </w:rPr>
          <w:t>www.materialimpex.mn</w:t>
        </w:r>
      </w:hyperlink>
      <w:r w:rsidRPr="00D44557">
        <w:rPr>
          <w:rFonts w:ascii="Arial" w:eastAsia="Times New Roman" w:hAnsi="Arial" w:cs="Arial"/>
        </w:rPr>
        <w:t xml:space="preserve"> </w:t>
      </w:r>
      <w:r w:rsidRPr="00D44557">
        <w:rPr>
          <w:rFonts w:ascii="Arial" w:eastAsia="Times New Roman" w:hAnsi="Arial" w:cs="Arial"/>
          <w:lang w:val="mn-MN"/>
        </w:rPr>
        <w:t>болон Монголын хөрөнгийн биржийн сайтуудаас харж болно.</w:t>
      </w:r>
    </w:p>
    <w:p w:rsidR="00507572" w:rsidRPr="00D44557" w:rsidRDefault="00507572" w:rsidP="00507572">
      <w:pPr>
        <w:spacing w:after="0" w:line="240" w:lineRule="auto"/>
        <w:ind w:firstLine="720"/>
        <w:jc w:val="both"/>
        <w:rPr>
          <w:rFonts w:ascii="Arial" w:eastAsia="Times New Roman" w:hAnsi="Arial" w:cs="Arial"/>
          <w:lang w:val="mn-MN"/>
        </w:rPr>
      </w:pPr>
    </w:p>
    <w:p w:rsidR="00507572" w:rsidRPr="00D44557" w:rsidRDefault="00507572" w:rsidP="00507572">
      <w:pPr>
        <w:spacing w:after="0" w:line="240" w:lineRule="auto"/>
        <w:ind w:firstLine="720"/>
        <w:jc w:val="both"/>
        <w:rPr>
          <w:rFonts w:ascii="Arial" w:eastAsia="Times New Roman" w:hAnsi="Arial" w:cs="Arial"/>
        </w:rPr>
      </w:pPr>
      <w:r>
        <w:rPr>
          <w:rFonts w:ascii="Arial" w:eastAsia="Times New Roman" w:hAnsi="Arial" w:cs="Arial"/>
          <w:lang w:val="mn-MN"/>
        </w:rPr>
        <w:t>Харилцах и-</w:t>
      </w:r>
      <w:r w:rsidRPr="00D44557">
        <w:rPr>
          <w:rFonts w:ascii="Arial" w:eastAsia="Times New Roman" w:hAnsi="Arial" w:cs="Arial"/>
          <w:lang w:val="mn-MN"/>
        </w:rPr>
        <w:t xml:space="preserve">мэйл хаяг: </w:t>
      </w:r>
      <w:r w:rsidRPr="00D44557">
        <w:rPr>
          <w:rFonts w:ascii="Arial" w:eastAsia="Times New Roman" w:hAnsi="Arial" w:cs="Arial"/>
        </w:rPr>
        <w:t>lkhagvachuluun@materialimpex.mn</w:t>
      </w:r>
      <w:r w:rsidRPr="00D44557">
        <w:rPr>
          <w:rFonts w:ascii="Arial" w:eastAsia="Times New Roman" w:hAnsi="Arial" w:cs="Arial"/>
          <w:lang w:val="mn-MN"/>
        </w:rPr>
        <w:t xml:space="preserve"> </w:t>
      </w:r>
    </w:p>
    <w:p w:rsidR="00507572" w:rsidRPr="00D44557" w:rsidRDefault="00507572" w:rsidP="00507572">
      <w:pPr>
        <w:spacing w:after="0"/>
        <w:rPr>
          <w:rFonts w:ascii="Arial" w:hAnsi="Arial" w:cs="Arial"/>
          <w:lang w:val="mn-MN"/>
        </w:rPr>
      </w:pPr>
    </w:p>
    <w:p w:rsidR="00507572" w:rsidRDefault="00507572" w:rsidP="00507572">
      <w:pPr>
        <w:spacing w:after="0"/>
        <w:jc w:val="center"/>
        <w:rPr>
          <w:rFonts w:ascii="Arial" w:hAnsi="Arial" w:cs="Arial"/>
          <w:lang w:val="mn-MN"/>
        </w:rPr>
      </w:pPr>
    </w:p>
    <w:p w:rsidR="00507572" w:rsidRDefault="00507572" w:rsidP="00507572">
      <w:pPr>
        <w:spacing w:after="0"/>
        <w:jc w:val="center"/>
        <w:rPr>
          <w:rFonts w:ascii="Arial" w:hAnsi="Arial" w:cs="Arial"/>
          <w:lang w:val="mn-MN"/>
        </w:rPr>
      </w:pPr>
    </w:p>
    <w:p w:rsidR="00507572" w:rsidRPr="00D44557" w:rsidRDefault="00507572" w:rsidP="00507572">
      <w:pPr>
        <w:spacing w:after="0"/>
        <w:jc w:val="center"/>
        <w:rPr>
          <w:rFonts w:ascii="Arial" w:hAnsi="Arial" w:cs="Arial"/>
          <w:lang w:val="mn-MN"/>
        </w:rPr>
      </w:pPr>
      <w:r w:rsidRPr="00D44557">
        <w:rPr>
          <w:rFonts w:ascii="Arial" w:hAnsi="Arial" w:cs="Arial"/>
          <w:lang w:val="mn-MN"/>
        </w:rPr>
        <w:t>“МАТЕРИАЛИМПЭКС” ХУВЬЦААТ КОМПАНИ</w:t>
      </w:r>
    </w:p>
    <w:p w:rsidR="00507572" w:rsidRDefault="00507572" w:rsidP="00507572">
      <w:pPr>
        <w:spacing w:after="0"/>
        <w:jc w:val="center"/>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Default="00507572" w:rsidP="00507572">
      <w:pPr>
        <w:spacing w:after="0" w:line="480" w:lineRule="auto"/>
        <w:jc w:val="both"/>
        <w:rPr>
          <w:rFonts w:ascii="Arial" w:hAnsi="Arial" w:cs="Arial"/>
          <w:sz w:val="24"/>
          <w:szCs w:val="24"/>
          <w:lang w:val="mn-MN"/>
        </w:rPr>
      </w:pPr>
    </w:p>
    <w:p w:rsidR="00507572" w:rsidRPr="00653A35" w:rsidRDefault="00507572" w:rsidP="00507572">
      <w:pPr>
        <w:spacing w:after="0" w:line="480" w:lineRule="auto"/>
        <w:jc w:val="both"/>
        <w:rPr>
          <w:rFonts w:ascii="Arial" w:hAnsi="Arial" w:cs="Arial"/>
          <w:sz w:val="24"/>
          <w:szCs w:val="24"/>
          <w:lang w:val="mn-MN"/>
        </w:rPr>
      </w:pPr>
    </w:p>
    <w:p w:rsidR="00507572" w:rsidRPr="00653A35" w:rsidRDefault="00507572" w:rsidP="00507572">
      <w:pPr>
        <w:spacing w:after="0"/>
        <w:jc w:val="center"/>
        <w:rPr>
          <w:rFonts w:ascii="Arial" w:hAnsi="Arial" w:cs="Arial"/>
          <w:sz w:val="24"/>
          <w:szCs w:val="24"/>
          <w:lang w:val="mn-MN"/>
        </w:rPr>
      </w:pPr>
      <w:r>
        <w:rPr>
          <w:rFonts w:ascii="Arial" w:hAnsi="Arial" w:cs="Arial"/>
          <w:sz w:val="24"/>
          <w:szCs w:val="24"/>
          <w:lang w:val="mn-MN"/>
        </w:rPr>
        <w:lastRenderedPageBreak/>
        <w:t xml:space="preserve">                  </w:t>
      </w:r>
    </w:p>
    <w:p w:rsidR="00507572" w:rsidRPr="00DB3A1F" w:rsidRDefault="00507572" w:rsidP="00507572">
      <w:pPr>
        <w:spacing w:after="120" w:line="240" w:lineRule="auto"/>
        <w:ind w:left="720"/>
        <w:jc w:val="right"/>
        <w:rPr>
          <w:rFonts w:ascii="Arial" w:hAnsi="Arial" w:cs="Arial"/>
          <w:lang w:val="mn-MN"/>
        </w:rPr>
      </w:pPr>
      <w:r w:rsidRPr="00DB3A1F">
        <w:rPr>
          <w:rFonts w:ascii="Arial" w:hAnsi="Arial" w:cs="Arial"/>
          <w:lang w:val="mn-MN"/>
        </w:rPr>
        <w:t>ТУЗ-ийн 20</w:t>
      </w:r>
      <w:r>
        <w:rPr>
          <w:rFonts w:ascii="Arial" w:hAnsi="Arial" w:cs="Arial"/>
          <w:lang w:val="mn-MN"/>
        </w:rPr>
        <w:t>21</w:t>
      </w:r>
      <w:r w:rsidRPr="00DB3A1F">
        <w:rPr>
          <w:rFonts w:ascii="Arial" w:hAnsi="Arial" w:cs="Arial"/>
          <w:lang w:val="mn-MN"/>
        </w:rPr>
        <w:t xml:space="preserve"> оны 0</w:t>
      </w:r>
      <w:r>
        <w:rPr>
          <w:rFonts w:ascii="Arial" w:hAnsi="Arial" w:cs="Arial"/>
          <w:lang w:val="mn-MN"/>
        </w:rPr>
        <w:t>3</w:t>
      </w:r>
      <w:r w:rsidRPr="00DB3A1F">
        <w:rPr>
          <w:rFonts w:ascii="Arial" w:hAnsi="Arial" w:cs="Arial"/>
          <w:lang w:val="mn-MN"/>
        </w:rPr>
        <w:t xml:space="preserve"> сарын </w:t>
      </w:r>
      <w:r>
        <w:rPr>
          <w:rFonts w:ascii="Arial" w:hAnsi="Arial" w:cs="Arial"/>
          <w:lang w:val="mn-MN"/>
        </w:rPr>
        <w:t>15</w:t>
      </w:r>
      <w:r w:rsidRPr="00DB3A1F">
        <w:rPr>
          <w:rFonts w:ascii="Arial" w:hAnsi="Arial" w:cs="Arial"/>
          <w:lang w:val="mn-MN"/>
        </w:rPr>
        <w:t>-н</w:t>
      </w:r>
      <w:r>
        <w:rPr>
          <w:rFonts w:ascii="Arial" w:hAnsi="Arial" w:cs="Arial"/>
          <w:lang w:val="mn-MN"/>
        </w:rPr>
        <w:t>ы</w:t>
      </w:r>
      <w:r w:rsidRPr="00DB3A1F">
        <w:rPr>
          <w:rFonts w:ascii="Arial" w:hAnsi="Arial" w:cs="Arial"/>
          <w:lang w:val="mn-MN"/>
        </w:rPr>
        <w:t xml:space="preserve"> өдрийн </w:t>
      </w:r>
    </w:p>
    <w:p w:rsidR="00507572" w:rsidRPr="00DB3A1F" w:rsidRDefault="00507572" w:rsidP="00507572">
      <w:pPr>
        <w:spacing w:after="120" w:line="240" w:lineRule="auto"/>
        <w:ind w:left="720"/>
        <w:jc w:val="right"/>
        <w:rPr>
          <w:rFonts w:ascii="Arial" w:hAnsi="Arial" w:cs="Arial"/>
          <w:lang w:val="mn-MN"/>
        </w:rPr>
      </w:pPr>
      <w:r>
        <w:rPr>
          <w:rFonts w:ascii="Arial" w:hAnsi="Arial" w:cs="Arial"/>
          <w:lang w:val="mn-MN"/>
        </w:rPr>
        <w:t>12</w:t>
      </w:r>
      <w:r w:rsidRPr="00DB3A1F">
        <w:rPr>
          <w:rFonts w:ascii="Arial" w:hAnsi="Arial" w:cs="Arial"/>
          <w:lang w:val="mn-MN"/>
        </w:rPr>
        <w:t xml:space="preserve"> тоот тогтоолын Хавсралт №0</w:t>
      </w:r>
      <w:r>
        <w:rPr>
          <w:rFonts w:ascii="Arial" w:hAnsi="Arial" w:cs="Arial"/>
          <w:lang w:val="mn-MN"/>
        </w:rPr>
        <w:t>2</w:t>
      </w:r>
    </w:p>
    <w:p w:rsidR="00507572" w:rsidRDefault="00507572" w:rsidP="00507572">
      <w:pPr>
        <w:spacing w:after="120"/>
        <w:jc w:val="right"/>
        <w:rPr>
          <w:rFonts w:ascii="Arial" w:hAnsi="Arial" w:cs="Arial"/>
          <w:sz w:val="24"/>
          <w:lang w:val="mn-MN"/>
        </w:rPr>
      </w:pPr>
    </w:p>
    <w:p w:rsidR="00507572" w:rsidRPr="00DB3A1F" w:rsidRDefault="00507572" w:rsidP="00507572">
      <w:pPr>
        <w:spacing w:after="120"/>
        <w:jc w:val="center"/>
        <w:rPr>
          <w:rFonts w:ascii="Arial" w:hAnsi="Arial" w:cs="Arial"/>
          <w:sz w:val="24"/>
          <w:lang w:val="mn-MN"/>
        </w:rPr>
      </w:pPr>
      <w:r w:rsidRPr="00DB3A1F">
        <w:rPr>
          <w:rFonts w:ascii="Arial" w:hAnsi="Arial" w:cs="Arial"/>
          <w:sz w:val="24"/>
          <w:lang w:val="mn-MN"/>
        </w:rPr>
        <w:t xml:space="preserve">ХУВЬЦАА ЭЗЭМШИГЧДИЙН ЭЭЛЖИТ ХУРАЛД БЭЛТГЭХ ЯВЦАД ХУВЬЦАА  ЭЗЭМШИГЧДИЙН ТАНИЛЦАЖ БОЛОХ БАРИМТ БИЧГИЙН ЖАГСААЛТ </w:t>
      </w:r>
    </w:p>
    <w:p w:rsidR="00507572" w:rsidRPr="00DB3A1F" w:rsidRDefault="00507572" w:rsidP="00507572">
      <w:pPr>
        <w:spacing w:after="120"/>
        <w:jc w:val="center"/>
        <w:rPr>
          <w:rFonts w:ascii="Arial" w:hAnsi="Arial" w:cs="Arial"/>
          <w:sz w:val="24"/>
          <w:lang w:val="mn-MN"/>
        </w:rPr>
      </w:pPr>
    </w:p>
    <w:p w:rsidR="00507572" w:rsidRPr="00DB3A1F" w:rsidRDefault="00507572" w:rsidP="00507572">
      <w:pPr>
        <w:pStyle w:val="ListParagraph"/>
        <w:numPr>
          <w:ilvl w:val="0"/>
          <w:numId w:val="4"/>
        </w:numPr>
        <w:spacing w:after="120"/>
        <w:jc w:val="both"/>
        <w:rPr>
          <w:rFonts w:ascii="Arial" w:hAnsi="Arial" w:cs="Arial"/>
          <w:sz w:val="24"/>
          <w:lang w:val="mn-MN"/>
        </w:rPr>
      </w:pPr>
      <w:r w:rsidRPr="00DB3A1F">
        <w:rPr>
          <w:rFonts w:ascii="Arial" w:hAnsi="Arial" w:cs="Arial"/>
          <w:sz w:val="24"/>
          <w:lang w:val="mn-MN"/>
        </w:rPr>
        <w:t>Хувьцаа эзэмшигчдийн хурлыг зарлан хуралдуулах тухай Төлөө</w:t>
      </w:r>
      <w:r>
        <w:rPr>
          <w:rFonts w:ascii="Arial" w:hAnsi="Arial" w:cs="Arial"/>
          <w:sz w:val="24"/>
          <w:lang w:val="mn-MN"/>
        </w:rPr>
        <w:t>лөн Удирдах Зөвлөлийн тогтоол № 03</w:t>
      </w:r>
      <w:r w:rsidRPr="00DB3A1F">
        <w:rPr>
          <w:rFonts w:ascii="Arial" w:hAnsi="Arial" w:cs="Arial"/>
          <w:sz w:val="24"/>
          <w:lang w:val="mn-MN"/>
        </w:rPr>
        <w:t xml:space="preserve"> /хавсралтуудын хамт/</w:t>
      </w:r>
    </w:p>
    <w:p w:rsidR="00507572" w:rsidRPr="00DB3A1F" w:rsidRDefault="00507572" w:rsidP="00507572">
      <w:pPr>
        <w:pStyle w:val="ListParagraph"/>
        <w:numPr>
          <w:ilvl w:val="0"/>
          <w:numId w:val="4"/>
        </w:numPr>
        <w:spacing w:line="360" w:lineRule="auto"/>
        <w:jc w:val="both"/>
        <w:rPr>
          <w:rFonts w:ascii="Arial" w:hAnsi="Arial" w:cs="Arial"/>
          <w:sz w:val="24"/>
          <w:lang w:val="mn-MN"/>
        </w:rPr>
      </w:pPr>
      <w:r w:rsidRPr="00DB3A1F">
        <w:rPr>
          <w:rFonts w:ascii="Arial" w:hAnsi="Arial" w:cs="Arial"/>
          <w:sz w:val="24"/>
          <w:lang w:val="mn-MN"/>
        </w:rPr>
        <w:t>Хувьцаа эзэмшигчдийн ээлжит хурлын дэг, дараалал</w:t>
      </w:r>
    </w:p>
    <w:p w:rsidR="00507572" w:rsidRDefault="00507572" w:rsidP="00507572">
      <w:pPr>
        <w:pStyle w:val="ListParagraph"/>
        <w:numPr>
          <w:ilvl w:val="0"/>
          <w:numId w:val="4"/>
        </w:numPr>
        <w:spacing w:after="120"/>
        <w:jc w:val="both"/>
        <w:rPr>
          <w:rFonts w:ascii="Arial" w:hAnsi="Arial" w:cs="Arial"/>
          <w:sz w:val="24"/>
          <w:lang w:val="mn-MN"/>
        </w:rPr>
      </w:pPr>
      <w:r w:rsidRPr="00DB3A1F">
        <w:rPr>
          <w:rFonts w:ascii="Arial" w:hAnsi="Arial" w:cs="Arial"/>
          <w:sz w:val="24"/>
          <w:lang w:val="mn-MN"/>
        </w:rPr>
        <w:t>Компанийн 20</w:t>
      </w:r>
      <w:r>
        <w:rPr>
          <w:rFonts w:ascii="Arial" w:hAnsi="Arial" w:cs="Arial"/>
          <w:sz w:val="24"/>
          <w:lang w:val="mn-MN"/>
        </w:rPr>
        <w:t>20</w:t>
      </w:r>
      <w:r w:rsidRPr="00DB3A1F">
        <w:rPr>
          <w:rFonts w:ascii="Arial" w:hAnsi="Arial" w:cs="Arial"/>
          <w:sz w:val="24"/>
          <w:lang w:val="mn-MN"/>
        </w:rPr>
        <w:t xml:space="preserve"> оны үйл ажиллагааны </w:t>
      </w:r>
      <w:r>
        <w:rPr>
          <w:rFonts w:ascii="Arial" w:hAnsi="Arial" w:cs="Arial"/>
          <w:sz w:val="24"/>
          <w:lang w:val="mn-MN"/>
        </w:rPr>
        <w:t xml:space="preserve">тайлан </w:t>
      </w:r>
    </w:p>
    <w:p w:rsidR="00507572" w:rsidRDefault="00507572" w:rsidP="00507572">
      <w:pPr>
        <w:pStyle w:val="ListParagraph"/>
        <w:numPr>
          <w:ilvl w:val="0"/>
          <w:numId w:val="4"/>
        </w:numPr>
        <w:spacing w:after="120"/>
        <w:jc w:val="both"/>
        <w:rPr>
          <w:rFonts w:ascii="Arial" w:hAnsi="Arial" w:cs="Arial"/>
          <w:sz w:val="24"/>
          <w:lang w:val="mn-MN"/>
        </w:rPr>
      </w:pPr>
      <w:r>
        <w:rPr>
          <w:rFonts w:ascii="Arial" w:hAnsi="Arial" w:cs="Arial"/>
          <w:sz w:val="24"/>
          <w:lang w:val="mn-MN"/>
        </w:rPr>
        <w:t>Компанийн 2020 оны санхүүгийн аудитлагдсан тайлангийн хураангуй</w:t>
      </w:r>
    </w:p>
    <w:p w:rsidR="00507572" w:rsidRPr="00DB3A1F" w:rsidRDefault="00507572" w:rsidP="00507572">
      <w:pPr>
        <w:pStyle w:val="ListParagraph"/>
        <w:numPr>
          <w:ilvl w:val="0"/>
          <w:numId w:val="4"/>
        </w:numPr>
        <w:spacing w:after="120"/>
        <w:jc w:val="both"/>
        <w:rPr>
          <w:rFonts w:ascii="Arial" w:hAnsi="Arial" w:cs="Arial"/>
          <w:sz w:val="24"/>
          <w:lang w:val="mn-MN"/>
        </w:rPr>
      </w:pPr>
      <w:r>
        <w:rPr>
          <w:rFonts w:ascii="Arial" w:hAnsi="Arial" w:cs="Arial"/>
          <w:sz w:val="24"/>
          <w:lang w:val="mn-MN"/>
        </w:rPr>
        <w:t xml:space="preserve">Үйл ажиллагааны </w:t>
      </w:r>
      <w:r w:rsidRPr="00DB3A1F">
        <w:rPr>
          <w:rFonts w:ascii="Arial" w:hAnsi="Arial" w:cs="Arial"/>
          <w:sz w:val="24"/>
          <w:lang w:val="mn-MN"/>
        </w:rPr>
        <w:t xml:space="preserve">болон санхүүгийн тайлангийн талаарх ТУЗ-ийн дүгнэлт </w:t>
      </w:r>
    </w:p>
    <w:p w:rsidR="00507572" w:rsidRDefault="00507572" w:rsidP="00507572">
      <w:pPr>
        <w:pStyle w:val="ListParagraph"/>
        <w:numPr>
          <w:ilvl w:val="0"/>
          <w:numId w:val="4"/>
        </w:numPr>
        <w:spacing w:after="120"/>
        <w:jc w:val="both"/>
        <w:rPr>
          <w:rFonts w:ascii="Arial" w:hAnsi="Arial" w:cs="Arial"/>
          <w:sz w:val="24"/>
          <w:lang w:val="mn-MN"/>
        </w:rPr>
      </w:pPr>
      <w:r w:rsidRPr="00DB3A1F">
        <w:rPr>
          <w:rFonts w:ascii="Arial" w:hAnsi="Arial" w:cs="Arial"/>
          <w:sz w:val="24"/>
          <w:lang w:val="mn-MN"/>
        </w:rPr>
        <w:t>ТУЗ-ийн дэргэдэх Аудитын хорооны дүгнэлт</w:t>
      </w:r>
    </w:p>
    <w:p w:rsidR="00507572" w:rsidRDefault="00507572" w:rsidP="00507572">
      <w:pPr>
        <w:pStyle w:val="ListParagraph"/>
        <w:numPr>
          <w:ilvl w:val="0"/>
          <w:numId w:val="4"/>
        </w:numPr>
        <w:spacing w:after="120"/>
        <w:jc w:val="both"/>
        <w:rPr>
          <w:rFonts w:ascii="Arial" w:hAnsi="Arial" w:cs="Arial"/>
          <w:sz w:val="24"/>
          <w:lang w:val="mn-MN"/>
        </w:rPr>
      </w:pPr>
      <w:r>
        <w:rPr>
          <w:rFonts w:ascii="Arial" w:hAnsi="Arial" w:cs="Arial"/>
          <w:sz w:val="24"/>
          <w:lang w:val="mn-MN"/>
        </w:rPr>
        <w:t>Хараат бус аудиторын дүгнэлт</w:t>
      </w:r>
    </w:p>
    <w:p w:rsidR="00507572" w:rsidRDefault="00507572" w:rsidP="00507572">
      <w:pPr>
        <w:pStyle w:val="ListParagraph"/>
        <w:numPr>
          <w:ilvl w:val="0"/>
          <w:numId w:val="4"/>
        </w:numPr>
        <w:spacing w:after="120"/>
        <w:jc w:val="both"/>
        <w:rPr>
          <w:rFonts w:ascii="Arial" w:hAnsi="Arial" w:cs="Arial"/>
          <w:sz w:val="24"/>
          <w:lang w:val="mn-MN"/>
        </w:rPr>
      </w:pPr>
      <w:r w:rsidRPr="00DB3A1F">
        <w:rPr>
          <w:rFonts w:ascii="Arial" w:hAnsi="Arial" w:cs="Arial"/>
          <w:sz w:val="24"/>
          <w:lang w:val="mn-MN"/>
        </w:rPr>
        <w:t>20</w:t>
      </w:r>
      <w:r>
        <w:rPr>
          <w:rFonts w:ascii="Arial" w:hAnsi="Arial" w:cs="Arial"/>
          <w:sz w:val="24"/>
          <w:lang w:val="mn-MN"/>
        </w:rPr>
        <w:t>21</w:t>
      </w:r>
      <w:r w:rsidRPr="00DB3A1F">
        <w:rPr>
          <w:rFonts w:ascii="Arial" w:hAnsi="Arial" w:cs="Arial"/>
          <w:sz w:val="24"/>
          <w:lang w:val="mn-MN"/>
        </w:rPr>
        <w:t xml:space="preserve"> оны бизнес төлөвлөгөө</w:t>
      </w:r>
    </w:p>
    <w:p w:rsidR="00507572" w:rsidRDefault="00507572" w:rsidP="00507572">
      <w:pPr>
        <w:pStyle w:val="ListParagraph"/>
        <w:numPr>
          <w:ilvl w:val="0"/>
          <w:numId w:val="4"/>
        </w:numPr>
        <w:spacing w:after="120"/>
        <w:jc w:val="both"/>
        <w:rPr>
          <w:rFonts w:ascii="Arial" w:hAnsi="Arial" w:cs="Arial"/>
          <w:sz w:val="24"/>
          <w:lang w:val="mn-MN"/>
        </w:rPr>
      </w:pPr>
      <w:r>
        <w:rPr>
          <w:rFonts w:ascii="Arial" w:hAnsi="Arial" w:cs="Arial"/>
          <w:sz w:val="24"/>
          <w:lang w:val="mn-MN"/>
        </w:rPr>
        <w:t xml:space="preserve">Ногдол ашиг хуваарилалтын талаарх ТУЗ-ийн тогтоол </w:t>
      </w:r>
    </w:p>
    <w:p w:rsidR="00507572" w:rsidRDefault="00507572" w:rsidP="00507572">
      <w:pPr>
        <w:pStyle w:val="ListParagraph"/>
        <w:numPr>
          <w:ilvl w:val="0"/>
          <w:numId w:val="4"/>
        </w:numPr>
        <w:spacing w:after="120"/>
        <w:jc w:val="both"/>
        <w:rPr>
          <w:rFonts w:ascii="Arial" w:hAnsi="Arial" w:cs="Arial"/>
          <w:sz w:val="24"/>
          <w:lang w:val="mn-MN"/>
        </w:rPr>
      </w:pPr>
      <w:r>
        <w:rPr>
          <w:rFonts w:ascii="Arial" w:hAnsi="Arial" w:cs="Arial"/>
          <w:sz w:val="24"/>
          <w:lang w:val="mn-MN"/>
        </w:rPr>
        <w:t xml:space="preserve">Хөндлөнгийн аудитын байгууллагыг сонгох </w:t>
      </w:r>
    </w:p>
    <w:p w:rsidR="00507572" w:rsidRPr="005E2042" w:rsidRDefault="00507572" w:rsidP="00507572">
      <w:pPr>
        <w:pStyle w:val="ListParagraph"/>
        <w:numPr>
          <w:ilvl w:val="0"/>
          <w:numId w:val="4"/>
        </w:numPr>
        <w:spacing w:after="120"/>
        <w:jc w:val="both"/>
        <w:rPr>
          <w:rFonts w:ascii="Arial" w:hAnsi="Arial" w:cs="Arial"/>
          <w:sz w:val="24"/>
          <w:lang w:val="mn-MN"/>
        </w:rPr>
      </w:pPr>
      <w:r>
        <w:rPr>
          <w:rFonts w:ascii="Arial" w:hAnsi="Arial" w:cs="Arial"/>
          <w:sz w:val="24"/>
          <w:lang w:val="mn-MN"/>
        </w:rPr>
        <w:t xml:space="preserve">ХЭХ-аас гарах тогтоол, бичиг баримтын төсөл </w:t>
      </w:r>
      <w:r w:rsidRPr="005E2042">
        <w:rPr>
          <w:rFonts w:ascii="Arial" w:hAnsi="Arial" w:cs="Arial"/>
          <w:sz w:val="24"/>
          <w:lang w:val="mn-MN"/>
        </w:rPr>
        <w:t xml:space="preserve">зэрэг болно. </w:t>
      </w:r>
    </w:p>
    <w:p w:rsidR="00507572" w:rsidRPr="00DB3A1F" w:rsidRDefault="00507572" w:rsidP="00507572">
      <w:pPr>
        <w:spacing w:after="120"/>
        <w:ind w:left="360"/>
        <w:jc w:val="both"/>
        <w:rPr>
          <w:rFonts w:ascii="Arial" w:hAnsi="Arial" w:cs="Arial"/>
          <w:sz w:val="24"/>
          <w:lang w:val="mn-MN"/>
        </w:rPr>
      </w:pPr>
    </w:p>
    <w:p w:rsidR="00507572" w:rsidRPr="00DB3A1F" w:rsidRDefault="00507572" w:rsidP="00507572">
      <w:pPr>
        <w:spacing w:after="120"/>
        <w:ind w:left="360" w:firstLine="360"/>
        <w:jc w:val="both"/>
        <w:rPr>
          <w:rFonts w:ascii="Arial" w:hAnsi="Arial" w:cs="Arial"/>
          <w:sz w:val="24"/>
          <w:lang w:val="mn-MN"/>
        </w:rPr>
      </w:pPr>
      <w:r w:rsidRPr="00DB3A1F">
        <w:rPr>
          <w:rFonts w:ascii="Arial" w:hAnsi="Arial" w:cs="Arial"/>
          <w:sz w:val="24"/>
          <w:lang w:val="mn-MN"/>
        </w:rPr>
        <w:t xml:space="preserve">Жич: Бусад шаардлагатай мэдээллийг </w:t>
      </w:r>
      <w:r>
        <w:rPr>
          <w:rFonts w:ascii="Arial" w:hAnsi="Arial" w:cs="Arial"/>
          <w:sz w:val="24"/>
          <w:lang w:val="mn-MN"/>
        </w:rPr>
        <w:t xml:space="preserve">ажлын өдрүүдэд 09:00-18:00 цагийн хооронд </w:t>
      </w:r>
      <w:r w:rsidRPr="00DB3A1F">
        <w:rPr>
          <w:rFonts w:ascii="Arial" w:hAnsi="Arial" w:cs="Arial"/>
          <w:sz w:val="24"/>
          <w:lang w:val="mn-MN"/>
        </w:rPr>
        <w:t xml:space="preserve">компанийн байранд биечлэн ирж болон </w:t>
      </w:r>
      <w:r>
        <w:rPr>
          <w:rFonts w:ascii="Arial" w:hAnsi="Arial" w:cs="Arial"/>
          <w:sz w:val="24"/>
          <w:lang w:val="mn-MN"/>
        </w:rPr>
        <w:t>365125</w:t>
      </w:r>
      <w:r w:rsidRPr="00DB3A1F">
        <w:rPr>
          <w:rFonts w:ascii="Arial" w:hAnsi="Arial" w:cs="Arial"/>
          <w:sz w:val="24"/>
          <w:lang w:val="mn-MN"/>
        </w:rPr>
        <w:t>, 960</w:t>
      </w:r>
      <w:r>
        <w:rPr>
          <w:rFonts w:ascii="Arial" w:hAnsi="Arial" w:cs="Arial"/>
          <w:sz w:val="24"/>
          <w:lang w:val="mn-MN"/>
        </w:rPr>
        <w:t>1-2822</w:t>
      </w:r>
      <w:r w:rsidRPr="00DB3A1F">
        <w:rPr>
          <w:rFonts w:ascii="Arial" w:hAnsi="Arial" w:cs="Arial"/>
          <w:sz w:val="24"/>
          <w:lang w:val="mn-MN"/>
        </w:rPr>
        <w:t>,</w:t>
      </w:r>
      <w:r>
        <w:rPr>
          <w:rFonts w:ascii="Arial" w:hAnsi="Arial" w:cs="Arial"/>
          <w:sz w:val="24"/>
          <w:lang w:val="mn-MN"/>
        </w:rPr>
        <w:t xml:space="preserve"> 9601-6852,</w:t>
      </w:r>
      <w:r w:rsidRPr="00DB3A1F">
        <w:rPr>
          <w:rFonts w:ascii="Arial" w:hAnsi="Arial" w:cs="Arial"/>
          <w:sz w:val="24"/>
          <w:lang w:val="mn-MN"/>
        </w:rPr>
        <w:t xml:space="preserve"> 365149 дугаарын утсаар холбогдон</w:t>
      </w:r>
      <w:r>
        <w:rPr>
          <w:rFonts w:ascii="Arial" w:hAnsi="Arial" w:cs="Arial"/>
          <w:sz w:val="24"/>
          <w:lang w:val="mn-MN"/>
        </w:rPr>
        <w:t xml:space="preserve">, Монголын хөрөнгийн биржийн сайт, Материалимпэкс ХК-ийн вэб сайтаас тус тус мэдээлэл авч болно. </w:t>
      </w:r>
      <w:r w:rsidRPr="00DB3A1F">
        <w:rPr>
          <w:rFonts w:ascii="Arial" w:hAnsi="Arial" w:cs="Arial"/>
          <w:sz w:val="24"/>
          <w:lang w:val="mn-MN"/>
        </w:rPr>
        <w:t xml:space="preserve"> </w:t>
      </w:r>
    </w:p>
    <w:p w:rsidR="00507572" w:rsidRPr="00DB3A1F" w:rsidRDefault="00507572" w:rsidP="00507572">
      <w:pPr>
        <w:spacing w:after="120"/>
        <w:ind w:left="360"/>
        <w:jc w:val="both"/>
        <w:rPr>
          <w:rFonts w:ascii="Arial" w:hAnsi="Arial" w:cs="Arial"/>
          <w:sz w:val="24"/>
          <w:lang w:val="mn-MN"/>
        </w:rPr>
      </w:pPr>
    </w:p>
    <w:p w:rsidR="00507572" w:rsidRPr="00DB3A1F" w:rsidRDefault="00507572" w:rsidP="00507572">
      <w:pPr>
        <w:spacing w:after="120"/>
        <w:ind w:left="360"/>
        <w:jc w:val="both"/>
        <w:rPr>
          <w:rFonts w:ascii="Arial" w:hAnsi="Arial" w:cs="Arial"/>
          <w:sz w:val="24"/>
          <w:lang w:val="mn-MN"/>
        </w:rPr>
      </w:pPr>
    </w:p>
    <w:p w:rsidR="00507572" w:rsidRPr="00901702" w:rsidRDefault="00507572" w:rsidP="00507572">
      <w:pPr>
        <w:spacing w:after="120"/>
        <w:ind w:left="720"/>
        <w:jc w:val="center"/>
        <w:rPr>
          <w:rFonts w:ascii="Arial" w:hAnsi="Arial" w:cs="Arial"/>
          <w:strike/>
          <w:sz w:val="24"/>
          <w:lang w:val="mn-MN"/>
        </w:rPr>
      </w:pPr>
    </w:p>
    <w:p w:rsidR="00507572" w:rsidRPr="00653A35" w:rsidRDefault="00507572" w:rsidP="00507572">
      <w:pPr>
        <w:spacing w:after="0"/>
        <w:jc w:val="center"/>
        <w:rPr>
          <w:rFonts w:ascii="Arial" w:hAnsi="Arial" w:cs="Arial"/>
          <w:sz w:val="24"/>
          <w:szCs w:val="24"/>
          <w:lang w:val="mn-MN"/>
        </w:rPr>
      </w:pPr>
      <w:r w:rsidRPr="00653A35">
        <w:rPr>
          <w:rFonts w:ascii="Arial" w:hAnsi="Arial" w:cs="Arial"/>
          <w:sz w:val="24"/>
          <w:szCs w:val="24"/>
          <w:lang w:val="mn-MN"/>
        </w:rPr>
        <w:t>“МАТЕРИАЛИМПЭКС” ХУВЬЦААТ КОМПАНИ</w:t>
      </w:r>
    </w:p>
    <w:p w:rsidR="00507572" w:rsidRPr="00901702" w:rsidRDefault="00507572" w:rsidP="00507572">
      <w:pPr>
        <w:spacing w:after="120"/>
        <w:ind w:left="720"/>
        <w:jc w:val="center"/>
        <w:rPr>
          <w:rFonts w:ascii="Arial" w:hAnsi="Arial" w:cs="Arial"/>
          <w:strike/>
          <w:sz w:val="24"/>
          <w:lang w:val="mn-MN"/>
        </w:rPr>
      </w:pPr>
    </w:p>
    <w:p w:rsidR="00507572" w:rsidRDefault="00507572" w:rsidP="00507572">
      <w:pPr>
        <w:spacing w:after="120"/>
        <w:ind w:left="720"/>
        <w:jc w:val="center"/>
        <w:rPr>
          <w:rFonts w:ascii="Arial" w:hAnsi="Arial" w:cs="Arial"/>
          <w:strike/>
          <w:sz w:val="24"/>
          <w:lang w:val="mn-MN"/>
        </w:rPr>
      </w:pPr>
    </w:p>
    <w:p w:rsidR="00507572" w:rsidRDefault="00507572" w:rsidP="00507572">
      <w:pPr>
        <w:spacing w:after="120"/>
        <w:ind w:left="720"/>
        <w:jc w:val="center"/>
        <w:rPr>
          <w:rFonts w:ascii="Arial" w:hAnsi="Arial" w:cs="Arial"/>
          <w:strike/>
          <w:sz w:val="24"/>
          <w:lang w:val="mn-MN"/>
        </w:rPr>
      </w:pPr>
    </w:p>
    <w:p w:rsidR="00507572" w:rsidRDefault="00507572" w:rsidP="00507572">
      <w:pPr>
        <w:spacing w:after="120"/>
        <w:ind w:left="720"/>
        <w:jc w:val="center"/>
        <w:rPr>
          <w:rFonts w:ascii="Arial" w:hAnsi="Arial" w:cs="Arial"/>
          <w:strike/>
          <w:sz w:val="24"/>
          <w:lang w:val="mn-MN"/>
        </w:rPr>
      </w:pPr>
    </w:p>
    <w:p w:rsidR="00507572" w:rsidRDefault="00507572" w:rsidP="00507572">
      <w:pPr>
        <w:spacing w:after="120"/>
        <w:ind w:left="720"/>
        <w:jc w:val="center"/>
        <w:rPr>
          <w:rFonts w:ascii="Arial" w:hAnsi="Arial" w:cs="Arial"/>
          <w:strike/>
          <w:sz w:val="24"/>
          <w:lang w:val="mn-MN"/>
        </w:rPr>
      </w:pPr>
    </w:p>
    <w:p w:rsidR="00507572" w:rsidRDefault="00507572" w:rsidP="00507572">
      <w:pPr>
        <w:spacing w:after="120"/>
        <w:ind w:left="720"/>
        <w:jc w:val="center"/>
        <w:rPr>
          <w:rFonts w:ascii="Arial" w:hAnsi="Arial" w:cs="Arial"/>
          <w:strike/>
          <w:sz w:val="24"/>
          <w:lang w:val="mn-MN"/>
        </w:rPr>
      </w:pPr>
    </w:p>
    <w:p w:rsidR="00507572" w:rsidRDefault="00507572" w:rsidP="00507572">
      <w:pPr>
        <w:spacing w:after="120"/>
        <w:ind w:left="720"/>
        <w:jc w:val="center"/>
        <w:rPr>
          <w:rFonts w:ascii="Arial" w:hAnsi="Arial" w:cs="Arial"/>
          <w:strike/>
          <w:sz w:val="24"/>
          <w:lang w:val="mn-MN"/>
        </w:rPr>
      </w:pPr>
    </w:p>
    <w:p w:rsidR="00507572" w:rsidRDefault="00507572" w:rsidP="00507572">
      <w:pPr>
        <w:spacing w:after="0"/>
        <w:jc w:val="right"/>
        <w:rPr>
          <w:rFonts w:ascii="Arial" w:hAnsi="Arial" w:cs="Arial"/>
          <w:lang w:val="mn-MN"/>
        </w:rPr>
      </w:pPr>
    </w:p>
    <w:p w:rsidR="00507572" w:rsidRDefault="00507572" w:rsidP="00507572">
      <w:pPr>
        <w:spacing w:after="0"/>
        <w:jc w:val="right"/>
        <w:rPr>
          <w:rFonts w:ascii="Arial" w:hAnsi="Arial" w:cs="Arial"/>
          <w:lang w:val="mn-MN"/>
        </w:rPr>
      </w:pPr>
    </w:p>
    <w:p w:rsidR="00507572" w:rsidRDefault="00507572" w:rsidP="00507572">
      <w:pPr>
        <w:spacing w:after="0"/>
        <w:jc w:val="right"/>
        <w:rPr>
          <w:rFonts w:ascii="Arial" w:hAnsi="Arial" w:cs="Arial"/>
          <w:lang w:val="mn-MN"/>
        </w:rPr>
      </w:pPr>
    </w:p>
    <w:p w:rsidR="00507572" w:rsidRDefault="00507572" w:rsidP="00507572">
      <w:pPr>
        <w:spacing w:after="0"/>
        <w:jc w:val="right"/>
        <w:rPr>
          <w:rFonts w:ascii="Arial" w:hAnsi="Arial" w:cs="Arial"/>
          <w:lang w:val="mn-MN"/>
        </w:rPr>
      </w:pPr>
      <w:bookmarkStart w:id="0" w:name="_GoBack"/>
      <w:bookmarkEnd w:id="0"/>
    </w:p>
    <w:p w:rsidR="00507572" w:rsidRDefault="00507572" w:rsidP="00507572">
      <w:pPr>
        <w:spacing w:after="0"/>
        <w:jc w:val="right"/>
        <w:rPr>
          <w:rFonts w:ascii="Arial" w:hAnsi="Arial" w:cs="Arial"/>
          <w:lang w:val="mn-MN"/>
        </w:rPr>
      </w:pPr>
    </w:p>
    <w:p w:rsidR="00507572" w:rsidRPr="0071631D" w:rsidRDefault="00507572" w:rsidP="00507572">
      <w:pPr>
        <w:spacing w:after="0"/>
        <w:jc w:val="right"/>
        <w:rPr>
          <w:rFonts w:ascii="Arial" w:hAnsi="Arial" w:cs="Arial"/>
          <w:sz w:val="20"/>
          <w:lang w:val="mn-MN"/>
        </w:rPr>
      </w:pPr>
      <w:r w:rsidRPr="0071631D">
        <w:rPr>
          <w:rFonts w:ascii="Arial" w:hAnsi="Arial" w:cs="Arial"/>
          <w:sz w:val="20"/>
          <w:lang w:val="mn-MN"/>
        </w:rPr>
        <w:lastRenderedPageBreak/>
        <w:t xml:space="preserve">ТУЗ-ийн 2020 оны 03 сарын 15-ны өдрийн </w:t>
      </w:r>
    </w:p>
    <w:p w:rsidR="00507572" w:rsidRPr="0071631D" w:rsidRDefault="00507572" w:rsidP="00507572">
      <w:pPr>
        <w:spacing w:after="0"/>
        <w:jc w:val="right"/>
        <w:rPr>
          <w:rFonts w:ascii="Arial" w:hAnsi="Arial" w:cs="Arial"/>
          <w:sz w:val="20"/>
          <w:lang w:val="mn-MN"/>
        </w:rPr>
      </w:pPr>
      <w:r w:rsidRPr="0071631D">
        <w:rPr>
          <w:rFonts w:ascii="Arial" w:hAnsi="Arial" w:cs="Arial"/>
          <w:sz w:val="20"/>
          <w:lang w:val="mn-MN"/>
        </w:rPr>
        <w:t>12 тоот тогтоолын Хавсралт №03</w:t>
      </w:r>
    </w:p>
    <w:p w:rsidR="00507572" w:rsidRDefault="00507572" w:rsidP="00507572">
      <w:pPr>
        <w:spacing w:after="120"/>
        <w:ind w:left="720"/>
        <w:jc w:val="center"/>
        <w:rPr>
          <w:rFonts w:ascii="Arial" w:hAnsi="Arial" w:cs="Arial"/>
          <w:sz w:val="24"/>
          <w:lang w:val="mn-MN"/>
        </w:rPr>
      </w:pPr>
    </w:p>
    <w:p w:rsidR="00507572" w:rsidRPr="0071631D" w:rsidRDefault="00507572" w:rsidP="00507572">
      <w:pPr>
        <w:spacing w:after="120"/>
        <w:ind w:left="720"/>
        <w:jc w:val="center"/>
        <w:rPr>
          <w:rFonts w:ascii="Arial" w:hAnsi="Arial" w:cs="Arial"/>
          <w:sz w:val="20"/>
          <w:szCs w:val="24"/>
          <w:lang w:val="mn-MN"/>
        </w:rPr>
      </w:pPr>
      <w:r w:rsidRPr="0071631D">
        <w:rPr>
          <w:rFonts w:ascii="Arial" w:hAnsi="Arial" w:cs="Arial"/>
          <w:sz w:val="20"/>
          <w:szCs w:val="24"/>
          <w:lang w:val="mn-MN"/>
        </w:rPr>
        <w:t xml:space="preserve">САНАЛЫН ЭРХ БҮХИЙ ХУВЬЦАА ЭЗЭМШИГЧИЙН </w:t>
      </w:r>
    </w:p>
    <w:p w:rsidR="00507572" w:rsidRPr="0071631D" w:rsidRDefault="00507572" w:rsidP="00507572">
      <w:pPr>
        <w:spacing w:after="120"/>
        <w:ind w:left="720"/>
        <w:jc w:val="center"/>
        <w:rPr>
          <w:rFonts w:ascii="Arial" w:hAnsi="Arial" w:cs="Arial"/>
          <w:sz w:val="20"/>
          <w:szCs w:val="24"/>
          <w:lang w:val="mn-MN"/>
        </w:rPr>
      </w:pPr>
      <w:r w:rsidRPr="0071631D">
        <w:rPr>
          <w:rFonts w:ascii="Arial" w:hAnsi="Arial" w:cs="Arial"/>
          <w:sz w:val="20"/>
          <w:szCs w:val="24"/>
          <w:lang w:val="mn-MN"/>
        </w:rPr>
        <w:t>САНАЛ АВАХ ХУУДАС /төсөл/</w:t>
      </w:r>
    </w:p>
    <w:p w:rsidR="00507572" w:rsidRPr="0071631D" w:rsidRDefault="00507572" w:rsidP="00507572">
      <w:pPr>
        <w:ind w:firstLine="720"/>
        <w:jc w:val="both"/>
        <w:rPr>
          <w:rFonts w:ascii="Arial" w:hAnsi="Arial" w:cs="Arial"/>
          <w:sz w:val="20"/>
          <w:szCs w:val="24"/>
        </w:rPr>
      </w:pPr>
      <w:r w:rsidRPr="0071631D">
        <w:rPr>
          <w:rFonts w:ascii="Arial" w:hAnsi="Arial" w:cs="Arial"/>
          <w:sz w:val="20"/>
          <w:szCs w:val="24"/>
          <w:lang w:val="mn-MN"/>
        </w:rPr>
        <w:t>Хурал 2021 оны 04 сарын 27-ны өдрийн 10:30 цагт цахимаар болов.</w:t>
      </w:r>
    </w:p>
    <w:p w:rsidR="00507572" w:rsidRPr="0071631D" w:rsidRDefault="00507572" w:rsidP="00507572">
      <w:pPr>
        <w:spacing w:after="120" w:line="360" w:lineRule="auto"/>
        <w:rPr>
          <w:rFonts w:ascii="Arial" w:hAnsi="Arial" w:cs="Arial"/>
          <w:sz w:val="20"/>
          <w:szCs w:val="24"/>
          <w:lang w:val="mn-MN"/>
        </w:rPr>
      </w:pPr>
      <w:r w:rsidRPr="0071631D">
        <w:rPr>
          <w:rFonts w:ascii="Arial" w:hAnsi="Arial" w:cs="Arial"/>
          <w:sz w:val="20"/>
          <w:szCs w:val="24"/>
          <w:lang w:val="mn-MN"/>
        </w:rPr>
        <w:t xml:space="preserve">Хувьцаа эзэмшигчийн эцгийн нэр: </w:t>
      </w:r>
      <w:r w:rsidRPr="0071631D">
        <w:rPr>
          <w:rFonts w:ascii="Arial" w:hAnsi="Arial" w:cs="Arial"/>
          <w:sz w:val="20"/>
          <w:szCs w:val="24"/>
        </w:rPr>
        <w:t xml:space="preserve"> </w:t>
      </w:r>
      <w:r w:rsidRPr="0071631D">
        <w:rPr>
          <w:rFonts w:ascii="Arial" w:hAnsi="Arial" w:cs="Arial"/>
          <w:sz w:val="20"/>
          <w:szCs w:val="24"/>
          <w:lang w:val="mn-MN"/>
        </w:rPr>
        <w:t xml:space="preserve">............................................  </w:t>
      </w:r>
    </w:p>
    <w:p w:rsidR="00507572" w:rsidRPr="0071631D" w:rsidRDefault="00507572" w:rsidP="00507572">
      <w:pPr>
        <w:spacing w:after="120" w:line="360" w:lineRule="auto"/>
        <w:rPr>
          <w:rFonts w:ascii="Arial" w:hAnsi="Arial" w:cs="Arial"/>
          <w:sz w:val="20"/>
          <w:szCs w:val="24"/>
        </w:rPr>
      </w:pPr>
      <w:r w:rsidRPr="0071631D">
        <w:rPr>
          <w:rFonts w:ascii="Arial" w:hAnsi="Arial" w:cs="Arial"/>
          <w:sz w:val="20"/>
          <w:szCs w:val="24"/>
          <w:lang w:val="mn-MN"/>
        </w:rPr>
        <w:t>Өөрийн нэр: ............................................</w:t>
      </w:r>
      <w:r w:rsidRPr="0071631D">
        <w:rPr>
          <w:rFonts w:ascii="Arial" w:hAnsi="Arial" w:cs="Arial"/>
          <w:sz w:val="20"/>
          <w:szCs w:val="24"/>
        </w:rPr>
        <w:t>.</w:t>
      </w:r>
    </w:p>
    <w:p w:rsidR="00507572" w:rsidRPr="0071631D" w:rsidRDefault="00507572" w:rsidP="00507572">
      <w:pPr>
        <w:spacing w:after="120" w:line="360" w:lineRule="auto"/>
        <w:rPr>
          <w:rFonts w:ascii="Arial" w:hAnsi="Arial" w:cs="Arial"/>
          <w:sz w:val="20"/>
          <w:szCs w:val="24"/>
          <w:lang w:val="mn-MN"/>
        </w:rPr>
      </w:pPr>
      <w:r w:rsidRPr="0071631D">
        <w:rPr>
          <w:rFonts w:ascii="Arial" w:hAnsi="Arial" w:cs="Arial"/>
          <w:sz w:val="20"/>
          <w:szCs w:val="24"/>
          <w:lang w:val="mn-MN"/>
        </w:rPr>
        <w:t>Хувьцаа эзэмшигчийн дансны дугаар, банк</w:t>
      </w:r>
      <w:r w:rsidRPr="0071631D">
        <w:rPr>
          <w:rFonts w:ascii="Arial" w:hAnsi="Arial" w:cs="Arial"/>
          <w:sz w:val="20"/>
          <w:szCs w:val="24"/>
        </w:rPr>
        <w:t>:</w:t>
      </w:r>
      <w:r w:rsidRPr="0071631D">
        <w:rPr>
          <w:rFonts w:ascii="Arial" w:hAnsi="Arial" w:cs="Arial"/>
          <w:sz w:val="20"/>
          <w:szCs w:val="24"/>
          <w:lang w:val="mn-MN"/>
        </w:rPr>
        <w:t xml:space="preserve"> </w:t>
      </w:r>
      <w:r w:rsidRPr="0071631D">
        <w:rPr>
          <w:rFonts w:ascii="Arial" w:hAnsi="Arial" w:cs="Arial"/>
          <w:sz w:val="20"/>
          <w:szCs w:val="24"/>
        </w:rPr>
        <w:t xml:space="preserve"> ………………...................</w:t>
      </w:r>
      <w:r w:rsidRPr="0071631D">
        <w:rPr>
          <w:rFonts w:ascii="Arial" w:hAnsi="Arial" w:cs="Arial"/>
          <w:sz w:val="20"/>
          <w:szCs w:val="24"/>
          <w:lang w:val="mn-MN"/>
        </w:rPr>
        <w:t xml:space="preserve">                     </w:t>
      </w:r>
    </w:p>
    <w:p w:rsidR="00507572" w:rsidRPr="0071631D" w:rsidRDefault="00507572" w:rsidP="00507572">
      <w:pPr>
        <w:spacing w:after="120" w:line="360" w:lineRule="auto"/>
        <w:rPr>
          <w:rFonts w:ascii="Arial" w:hAnsi="Arial" w:cs="Arial"/>
          <w:i/>
          <w:sz w:val="20"/>
          <w:szCs w:val="24"/>
        </w:rPr>
      </w:pPr>
      <w:r w:rsidRPr="0071631D">
        <w:rPr>
          <w:rFonts w:ascii="Arial" w:hAnsi="Arial" w:cs="Arial"/>
          <w:sz w:val="20"/>
          <w:szCs w:val="24"/>
          <w:lang w:val="mn-MN"/>
        </w:rPr>
        <w:t>Регистрийн дугаар</w:t>
      </w:r>
      <w:r w:rsidRPr="0071631D">
        <w:rPr>
          <w:rFonts w:ascii="Arial" w:hAnsi="Arial" w:cs="Arial"/>
          <w:sz w:val="20"/>
          <w:szCs w:val="24"/>
        </w:rPr>
        <w:t>:</w:t>
      </w:r>
      <w:r w:rsidRPr="0071631D">
        <w:rPr>
          <w:rFonts w:ascii="Arial" w:hAnsi="Arial" w:cs="Arial"/>
          <w:sz w:val="20"/>
          <w:szCs w:val="24"/>
          <w:lang w:val="mn-MN"/>
        </w:rPr>
        <w:t xml:space="preserve"> </w:t>
      </w:r>
      <w:r w:rsidRPr="0071631D">
        <w:rPr>
          <w:rFonts w:ascii="Arial" w:hAnsi="Arial" w:cs="Arial"/>
          <w:sz w:val="20"/>
          <w:szCs w:val="24"/>
        </w:rPr>
        <w:t xml:space="preserve">                                   ……………………………</w:t>
      </w:r>
    </w:p>
    <w:p w:rsidR="00507572" w:rsidRPr="0071631D" w:rsidRDefault="00507572" w:rsidP="00507572">
      <w:pPr>
        <w:spacing w:after="120" w:line="360" w:lineRule="auto"/>
        <w:jc w:val="both"/>
        <w:rPr>
          <w:rFonts w:ascii="Arial" w:hAnsi="Arial" w:cs="Arial"/>
          <w:sz w:val="20"/>
          <w:szCs w:val="24"/>
        </w:rPr>
      </w:pPr>
      <w:r w:rsidRPr="0071631D">
        <w:rPr>
          <w:rFonts w:ascii="Arial" w:hAnsi="Arial" w:cs="Arial"/>
          <w:sz w:val="20"/>
          <w:szCs w:val="24"/>
          <w:lang w:val="mn-MN"/>
        </w:rPr>
        <w:t>Санал өгөх хувьцааны тоо</w:t>
      </w:r>
      <w:r w:rsidRPr="0071631D">
        <w:rPr>
          <w:rFonts w:ascii="Arial" w:hAnsi="Arial" w:cs="Arial"/>
          <w:sz w:val="20"/>
          <w:szCs w:val="24"/>
        </w:rPr>
        <w:t xml:space="preserve">:                     </w:t>
      </w:r>
      <w:r w:rsidRPr="0071631D">
        <w:rPr>
          <w:rFonts w:ascii="Arial" w:hAnsi="Arial" w:cs="Arial"/>
          <w:sz w:val="20"/>
          <w:szCs w:val="24"/>
          <w:lang w:val="mn-MN"/>
        </w:rPr>
        <w:t>.......................................</w:t>
      </w:r>
      <w:r w:rsidRPr="0071631D">
        <w:rPr>
          <w:rFonts w:ascii="Arial" w:hAnsi="Arial" w:cs="Arial"/>
          <w:sz w:val="20"/>
          <w:szCs w:val="24"/>
        </w:rPr>
        <w:t xml:space="preserve">.. </w:t>
      </w:r>
    </w:p>
    <w:p w:rsidR="00507572" w:rsidRPr="0071631D" w:rsidRDefault="00507572" w:rsidP="00507572">
      <w:pPr>
        <w:spacing w:after="120" w:line="360" w:lineRule="auto"/>
        <w:jc w:val="both"/>
        <w:rPr>
          <w:rFonts w:ascii="Arial" w:hAnsi="Arial" w:cs="Arial"/>
          <w:sz w:val="20"/>
          <w:szCs w:val="24"/>
          <w:lang w:val="mn-MN"/>
        </w:rPr>
      </w:pPr>
      <w:r w:rsidRPr="0071631D">
        <w:rPr>
          <w:rFonts w:ascii="Arial" w:hAnsi="Arial" w:cs="Arial"/>
          <w:sz w:val="20"/>
          <w:szCs w:val="24"/>
          <w:lang w:val="mn-MN"/>
        </w:rPr>
        <w:t>Бүртгэсэн /Үнэт цаасны компанийн нэр/: ....................................................</w:t>
      </w:r>
    </w:p>
    <w:tbl>
      <w:tblPr>
        <w:tblStyle w:val="TableGrid"/>
        <w:tblW w:w="0" w:type="auto"/>
        <w:tblLook w:val="04A0" w:firstRow="1" w:lastRow="0" w:firstColumn="1" w:lastColumn="0" w:noHBand="0" w:noVBand="1"/>
      </w:tblPr>
      <w:tblGrid>
        <w:gridCol w:w="817"/>
        <w:gridCol w:w="3308"/>
        <w:gridCol w:w="1726"/>
        <w:gridCol w:w="1531"/>
        <w:gridCol w:w="1620"/>
      </w:tblGrid>
      <w:tr w:rsidR="00507572" w:rsidRPr="0071631D" w:rsidTr="004E2238">
        <w:tc>
          <w:tcPr>
            <w:tcW w:w="817" w:type="dxa"/>
            <w:vAlign w:val="center"/>
          </w:tcPr>
          <w:p w:rsidR="00507572" w:rsidRPr="0071631D" w:rsidRDefault="00507572" w:rsidP="004E2238">
            <w:pPr>
              <w:jc w:val="center"/>
              <w:rPr>
                <w:rFonts w:ascii="Arial" w:hAnsi="Arial" w:cs="Arial"/>
                <w:b/>
                <w:sz w:val="16"/>
                <w:szCs w:val="20"/>
                <w:lang w:val="mn-MN"/>
              </w:rPr>
            </w:pPr>
            <w:r w:rsidRPr="0071631D">
              <w:rPr>
                <w:rFonts w:ascii="Arial" w:hAnsi="Arial" w:cs="Arial"/>
                <w:b/>
                <w:sz w:val="16"/>
                <w:szCs w:val="20"/>
                <w:lang w:val="mn-MN"/>
              </w:rPr>
              <w:t>Д/д</w:t>
            </w:r>
          </w:p>
        </w:tc>
        <w:tc>
          <w:tcPr>
            <w:tcW w:w="3308" w:type="dxa"/>
            <w:vAlign w:val="center"/>
          </w:tcPr>
          <w:p w:rsidR="00507572" w:rsidRPr="0071631D" w:rsidRDefault="00507572" w:rsidP="004E2238">
            <w:pPr>
              <w:jc w:val="center"/>
              <w:rPr>
                <w:rFonts w:ascii="Arial" w:hAnsi="Arial" w:cs="Arial"/>
                <w:b/>
                <w:sz w:val="16"/>
                <w:szCs w:val="20"/>
                <w:lang w:val="mn-MN"/>
              </w:rPr>
            </w:pPr>
            <w:r w:rsidRPr="0071631D">
              <w:rPr>
                <w:rFonts w:ascii="Arial" w:hAnsi="Arial" w:cs="Arial"/>
                <w:b/>
                <w:sz w:val="16"/>
                <w:szCs w:val="20"/>
                <w:lang w:val="mn-MN"/>
              </w:rPr>
              <w:t>Хэлэлцэх асуудал</w:t>
            </w:r>
          </w:p>
        </w:tc>
        <w:tc>
          <w:tcPr>
            <w:tcW w:w="1726" w:type="dxa"/>
            <w:vAlign w:val="center"/>
          </w:tcPr>
          <w:p w:rsidR="00507572" w:rsidRPr="0071631D" w:rsidRDefault="00507572" w:rsidP="004E2238">
            <w:pPr>
              <w:jc w:val="center"/>
              <w:rPr>
                <w:rFonts w:ascii="Arial" w:hAnsi="Arial" w:cs="Arial"/>
                <w:b/>
                <w:sz w:val="16"/>
                <w:szCs w:val="20"/>
                <w:lang w:val="mn-MN"/>
              </w:rPr>
            </w:pPr>
            <w:r w:rsidRPr="0071631D">
              <w:rPr>
                <w:rFonts w:ascii="Arial" w:hAnsi="Arial" w:cs="Arial"/>
                <w:b/>
                <w:sz w:val="16"/>
                <w:szCs w:val="20"/>
                <w:lang w:val="mn-MN"/>
              </w:rPr>
              <w:t>Зөвшөөрсөн</w:t>
            </w:r>
          </w:p>
        </w:tc>
        <w:tc>
          <w:tcPr>
            <w:tcW w:w="1531" w:type="dxa"/>
            <w:vAlign w:val="center"/>
          </w:tcPr>
          <w:p w:rsidR="00507572" w:rsidRPr="0071631D" w:rsidRDefault="00507572" w:rsidP="004E2238">
            <w:pPr>
              <w:jc w:val="center"/>
              <w:rPr>
                <w:rFonts w:ascii="Arial" w:hAnsi="Arial" w:cs="Arial"/>
                <w:b/>
                <w:sz w:val="16"/>
                <w:szCs w:val="20"/>
                <w:lang w:val="mn-MN"/>
              </w:rPr>
            </w:pPr>
            <w:r w:rsidRPr="0071631D">
              <w:rPr>
                <w:rFonts w:ascii="Arial" w:hAnsi="Arial" w:cs="Arial"/>
                <w:b/>
                <w:sz w:val="16"/>
                <w:szCs w:val="20"/>
                <w:lang w:val="mn-MN"/>
              </w:rPr>
              <w:t>Татгалзсан</w:t>
            </w:r>
          </w:p>
        </w:tc>
        <w:tc>
          <w:tcPr>
            <w:tcW w:w="1620" w:type="dxa"/>
            <w:vAlign w:val="center"/>
          </w:tcPr>
          <w:p w:rsidR="00507572" w:rsidRPr="0071631D" w:rsidRDefault="00507572" w:rsidP="004E2238">
            <w:pPr>
              <w:jc w:val="center"/>
              <w:rPr>
                <w:rFonts w:ascii="Arial" w:hAnsi="Arial" w:cs="Arial"/>
                <w:b/>
                <w:sz w:val="16"/>
                <w:szCs w:val="20"/>
                <w:lang w:val="mn-MN"/>
              </w:rPr>
            </w:pPr>
            <w:r w:rsidRPr="0071631D">
              <w:rPr>
                <w:rFonts w:ascii="Arial" w:hAnsi="Arial" w:cs="Arial"/>
                <w:b/>
                <w:sz w:val="16"/>
                <w:szCs w:val="20"/>
                <w:lang w:val="mn-MN"/>
              </w:rPr>
              <w:t>Түдгэлзсэн</w:t>
            </w:r>
          </w:p>
        </w:tc>
      </w:tr>
      <w:tr w:rsidR="00507572" w:rsidRPr="0071631D" w:rsidTr="004E2238">
        <w:trPr>
          <w:trHeight w:val="917"/>
        </w:trPr>
        <w:tc>
          <w:tcPr>
            <w:tcW w:w="817" w:type="dxa"/>
          </w:tcPr>
          <w:p w:rsidR="00507572" w:rsidRPr="0071631D" w:rsidRDefault="00507572" w:rsidP="004E2238">
            <w:pPr>
              <w:jc w:val="both"/>
              <w:rPr>
                <w:rFonts w:ascii="Arial" w:hAnsi="Arial" w:cs="Arial"/>
                <w:sz w:val="16"/>
                <w:szCs w:val="20"/>
                <w:lang w:val="mn-MN"/>
              </w:rPr>
            </w:pPr>
            <w:r w:rsidRPr="0071631D">
              <w:rPr>
                <w:rFonts w:ascii="Arial" w:hAnsi="Arial" w:cs="Arial"/>
                <w:sz w:val="16"/>
                <w:szCs w:val="20"/>
                <w:lang w:val="mn-MN"/>
              </w:rPr>
              <w:t>1</w:t>
            </w:r>
          </w:p>
        </w:tc>
        <w:tc>
          <w:tcPr>
            <w:tcW w:w="3308" w:type="dxa"/>
          </w:tcPr>
          <w:p w:rsidR="00507572" w:rsidRPr="0071631D" w:rsidRDefault="00507572" w:rsidP="004E2238">
            <w:pPr>
              <w:jc w:val="both"/>
              <w:rPr>
                <w:rFonts w:ascii="Arial" w:hAnsi="Arial" w:cs="Arial"/>
                <w:sz w:val="16"/>
                <w:szCs w:val="20"/>
                <w:lang w:val="mn-MN"/>
              </w:rPr>
            </w:pPr>
            <w:r w:rsidRPr="0071631D">
              <w:rPr>
                <w:rFonts w:ascii="Arial" w:hAnsi="Arial" w:cs="Arial"/>
                <w:sz w:val="16"/>
                <w:szCs w:val="20"/>
                <w:lang w:val="mn-MN"/>
              </w:rPr>
              <w:t>Компанийн 2020 оны үйл ажиллагааны болон санхүүгийн тайлангийн талаархи ТУЗ-ийн дүгнэлтийг хэлэлцэх, батлах</w:t>
            </w:r>
          </w:p>
        </w:tc>
        <w:tc>
          <w:tcPr>
            <w:tcW w:w="1726" w:type="dxa"/>
          </w:tcPr>
          <w:p w:rsidR="00507572" w:rsidRPr="0071631D" w:rsidRDefault="00507572" w:rsidP="004E2238">
            <w:pPr>
              <w:jc w:val="both"/>
              <w:rPr>
                <w:rFonts w:ascii="Arial" w:hAnsi="Arial" w:cs="Arial"/>
                <w:sz w:val="16"/>
                <w:szCs w:val="20"/>
                <w:lang w:val="mn-MN"/>
              </w:rPr>
            </w:pPr>
          </w:p>
        </w:tc>
        <w:tc>
          <w:tcPr>
            <w:tcW w:w="1531" w:type="dxa"/>
          </w:tcPr>
          <w:p w:rsidR="00507572" w:rsidRPr="0071631D" w:rsidRDefault="00507572" w:rsidP="004E2238">
            <w:pPr>
              <w:jc w:val="both"/>
              <w:rPr>
                <w:rFonts w:ascii="Arial" w:hAnsi="Arial" w:cs="Arial"/>
                <w:sz w:val="16"/>
                <w:szCs w:val="20"/>
                <w:lang w:val="mn-MN"/>
              </w:rPr>
            </w:pPr>
          </w:p>
        </w:tc>
        <w:tc>
          <w:tcPr>
            <w:tcW w:w="1620" w:type="dxa"/>
          </w:tcPr>
          <w:p w:rsidR="00507572" w:rsidRPr="0071631D" w:rsidRDefault="00507572" w:rsidP="004E2238">
            <w:pPr>
              <w:jc w:val="both"/>
              <w:rPr>
                <w:rFonts w:ascii="Arial" w:hAnsi="Arial" w:cs="Arial"/>
                <w:sz w:val="16"/>
                <w:szCs w:val="20"/>
                <w:lang w:val="mn-MN"/>
              </w:rPr>
            </w:pPr>
          </w:p>
        </w:tc>
      </w:tr>
      <w:tr w:rsidR="00507572" w:rsidRPr="0071631D" w:rsidTr="004E2238">
        <w:tc>
          <w:tcPr>
            <w:tcW w:w="817" w:type="dxa"/>
          </w:tcPr>
          <w:p w:rsidR="00507572" w:rsidRPr="0071631D" w:rsidRDefault="00507572" w:rsidP="004E2238">
            <w:pPr>
              <w:jc w:val="both"/>
              <w:rPr>
                <w:rFonts w:ascii="Arial" w:hAnsi="Arial" w:cs="Arial"/>
                <w:sz w:val="16"/>
                <w:szCs w:val="20"/>
                <w:lang w:val="mn-MN"/>
              </w:rPr>
            </w:pPr>
            <w:r w:rsidRPr="0071631D">
              <w:rPr>
                <w:rFonts w:ascii="Arial" w:hAnsi="Arial" w:cs="Arial"/>
                <w:sz w:val="16"/>
                <w:szCs w:val="20"/>
                <w:lang w:val="mn-MN"/>
              </w:rPr>
              <w:t>2</w:t>
            </w:r>
          </w:p>
        </w:tc>
        <w:tc>
          <w:tcPr>
            <w:tcW w:w="3308" w:type="dxa"/>
          </w:tcPr>
          <w:p w:rsidR="00507572" w:rsidRPr="0071631D" w:rsidRDefault="00507572" w:rsidP="004E2238">
            <w:pPr>
              <w:jc w:val="both"/>
              <w:rPr>
                <w:rFonts w:ascii="Arial" w:hAnsi="Arial" w:cs="Arial"/>
                <w:sz w:val="16"/>
                <w:szCs w:val="20"/>
                <w:lang w:val="mn-MN"/>
              </w:rPr>
            </w:pPr>
            <w:r w:rsidRPr="0071631D">
              <w:rPr>
                <w:rFonts w:ascii="Arial" w:hAnsi="Arial" w:cs="Arial"/>
                <w:sz w:val="16"/>
                <w:szCs w:val="20"/>
                <w:lang w:val="mn-MN"/>
              </w:rPr>
              <w:t>ТУЗ-ийн дэргэдэх Аудитын хорооны дүгнэлтийг хэлэлцэх, батлах</w:t>
            </w:r>
          </w:p>
        </w:tc>
        <w:tc>
          <w:tcPr>
            <w:tcW w:w="1726" w:type="dxa"/>
          </w:tcPr>
          <w:p w:rsidR="00507572" w:rsidRPr="0071631D" w:rsidRDefault="00507572" w:rsidP="004E2238">
            <w:pPr>
              <w:jc w:val="both"/>
              <w:rPr>
                <w:rFonts w:ascii="Arial" w:hAnsi="Arial" w:cs="Arial"/>
                <w:sz w:val="16"/>
                <w:szCs w:val="20"/>
                <w:lang w:val="mn-MN"/>
              </w:rPr>
            </w:pPr>
          </w:p>
        </w:tc>
        <w:tc>
          <w:tcPr>
            <w:tcW w:w="1531" w:type="dxa"/>
          </w:tcPr>
          <w:p w:rsidR="00507572" w:rsidRPr="0071631D" w:rsidRDefault="00507572" w:rsidP="004E2238">
            <w:pPr>
              <w:jc w:val="both"/>
              <w:rPr>
                <w:rFonts w:ascii="Arial" w:hAnsi="Arial" w:cs="Arial"/>
                <w:sz w:val="16"/>
                <w:szCs w:val="20"/>
                <w:lang w:val="mn-MN"/>
              </w:rPr>
            </w:pPr>
          </w:p>
        </w:tc>
        <w:tc>
          <w:tcPr>
            <w:tcW w:w="1620" w:type="dxa"/>
          </w:tcPr>
          <w:p w:rsidR="00507572" w:rsidRPr="0071631D" w:rsidRDefault="00507572" w:rsidP="004E2238">
            <w:pPr>
              <w:jc w:val="both"/>
              <w:rPr>
                <w:rFonts w:ascii="Arial" w:hAnsi="Arial" w:cs="Arial"/>
                <w:sz w:val="16"/>
                <w:szCs w:val="20"/>
                <w:lang w:val="mn-MN"/>
              </w:rPr>
            </w:pPr>
          </w:p>
        </w:tc>
      </w:tr>
      <w:tr w:rsidR="00507572" w:rsidRPr="0071631D" w:rsidTr="004E2238">
        <w:tc>
          <w:tcPr>
            <w:tcW w:w="817" w:type="dxa"/>
          </w:tcPr>
          <w:p w:rsidR="00507572" w:rsidRPr="0071631D" w:rsidRDefault="00507572" w:rsidP="004E2238">
            <w:pPr>
              <w:jc w:val="both"/>
              <w:rPr>
                <w:rFonts w:ascii="Arial" w:hAnsi="Arial" w:cs="Arial"/>
                <w:sz w:val="16"/>
                <w:szCs w:val="20"/>
                <w:lang w:val="mn-MN"/>
              </w:rPr>
            </w:pPr>
            <w:r w:rsidRPr="0071631D">
              <w:rPr>
                <w:rFonts w:ascii="Arial" w:hAnsi="Arial" w:cs="Arial"/>
                <w:sz w:val="16"/>
                <w:szCs w:val="20"/>
                <w:lang w:val="mn-MN"/>
              </w:rPr>
              <w:t>3</w:t>
            </w:r>
          </w:p>
        </w:tc>
        <w:tc>
          <w:tcPr>
            <w:tcW w:w="3308" w:type="dxa"/>
          </w:tcPr>
          <w:p w:rsidR="00507572" w:rsidRPr="0071631D" w:rsidRDefault="00507572" w:rsidP="004E2238">
            <w:pPr>
              <w:jc w:val="both"/>
              <w:rPr>
                <w:rFonts w:ascii="Arial" w:hAnsi="Arial" w:cs="Arial"/>
                <w:sz w:val="16"/>
                <w:szCs w:val="20"/>
                <w:lang w:val="mn-MN"/>
              </w:rPr>
            </w:pPr>
            <w:r w:rsidRPr="0071631D">
              <w:rPr>
                <w:rFonts w:ascii="Arial" w:hAnsi="Arial" w:cs="Arial"/>
                <w:sz w:val="16"/>
                <w:szCs w:val="20"/>
                <w:lang w:val="mn-MN"/>
              </w:rPr>
              <w:t>Компанийн 2021 оны бизнес төлөвлөгөөг хэлэлцэх, батлах</w:t>
            </w:r>
          </w:p>
        </w:tc>
        <w:tc>
          <w:tcPr>
            <w:tcW w:w="1726" w:type="dxa"/>
          </w:tcPr>
          <w:p w:rsidR="00507572" w:rsidRPr="0071631D" w:rsidRDefault="00507572" w:rsidP="004E2238">
            <w:pPr>
              <w:jc w:val="both"/>
              <w:rPr>
                <w:rFonts w:ascii="Arial" w:hAnsi="Arial" w:cs="Arial"/>
                <w:sz w:val="16"/>
                <w:szCs w:val="20"/>
                <w:lang w:val="mn-MN"/>
              </w:rPr>
            </w:pPr>
          </w:p>
        </w:tc>
        <w:tc>
          <w:tcPr>
            <w:tcW w:w="1531" w:type="dxa"/>
          </w:tcPr>
          <w:p w:rsidR="00507572" w:rsidRPr="0071631D" w:rsidRDefault="00507572" w:rsidP="004E2238">
            <w:pPr>
              <w:jc w:val="both"/>
              <w:rPr>
                <w:rFonts w:ascii="Arial" w:hAnsi="Arial" w:cs="Arial"/>
                <w:sz w:val="16"/>
                <w:szCs w:val="20"/>
                <w:lang w:val="mn-MN"/>
              </w:rPr>
            </w:pPr>
          </w:p>
        </w:tc>
        <w:tc>
          <w:tcPr>
            <w:tcW w:w="1620" w:type="dxa"/>
          </w:tcPr>
          <w:p w:rsidR="00507572" w:rsidRPr="0071631D" w:rsidRDefault="00507572" w:rsidP="004E2238">
            <w:pPr>
              <w:jc w:val="both"/>
              <w:rPr>
                <w:rFonts w:ascii="Arial" w:hAnsi="Arial" w:cs="Arial"/>
                <w:sz w:val="16"/>
                <w:szCs w:val="20"/>
                <w:lang w:val="mn-MN"/>
              </w:rPr>
            </w:pPr>
          </w:p>
        </w:tc>
      </w:tr>
      <w:tr w:rsidR="00507572" w:rsidRPr="0071631D" w:rsidTr="004E2238">
        <w:tc>
          <w:tcPr>
            <w:tcW w:w="817" w:type="dxa"/>
          </w:tcPr>
          <w:p w:rsidR="00507572" w:rsidRPr="0071631D" w:rsidRDefault="00507572" w:rsidP="004E2238">
            <w:pPr>
              <w:jc w:val="both"/>
              <w:rPr>
                <w:rFonts w:ascii="Arial" w:hAnsi="Arial" w:cs="Arial"/>
                <w:sz w:val="16"/>
                <w:szCs w:val="20"/>
                <w:lang w:val="mn-MN"/>
              </w:rPr>
            </w:pPr>
            <w:r w:rsidRPr="0071631D">
              <w:rPr>
                <w:rFonts w:ascii="Arial" w:hAnsi="Arial" w:cs="Arial"/>
                <w:sz w:val="16"/>
                <w:szCs w:val="20"/>
                <w:lang w:val="mn-MN"/>
              </w:rPr>
              <w:t>4</w:t>
            </w:r>
          </w:p>
        </w:tc>
        <w:tc>
          <w:tcPr>
            <w:tcW w:w="3308" w:type="dxa"/>
          </w:tcPr>
          <w:p w:rsidR="00507572" w:rsidRPr="0071631D" w:rsidRDefault="00507572" w:rsidP="004E2238">
            <w:pPr>
              <w:jc w:val="both"/>
              <w:rPr>
                <w:rFonts w:ascii="Arial" w:hAnsi="Arial" w:cs="Arial"/>
                <w:sz w:val="16"/>
                <w:szCs w:val="20"/>
                <w:lang w:val="mn-MN"/>
              </w:rPr>
            </w:pPr>
            <w:r w:rsidRPr="0071631D">
              <w:rPr>
                <w:rFonts w:ascii="Arial" w:hAnsi="Arial" w:cs="Arial"/>
                <w:sz w:val="16"/>
                <w:szCs w:val="20"/>
                <w:lang w:val="mn-MN"/>
              </w:rPr>
              <w:t>ТУЗ-ийн 2021 оны үйл ажиллагааны төсөв, гишүүдийн урамшууллын хэмжээг батлах</w:t>
            </w:r>
          </w:p>
        </w:tc>
        <w:tc>
          <w:tcPr>
            <w:tcW w:w="1726" w:type="dxa"/>
          </w:tcPr>
          <w:p w:rsidR="00507572" w:rsidRPr="0071631D" w:rsidRDefault="00507572" w:rsidP="004E2238">
            <w:pPr>
              <w:jc w:val="both"/>
              <w:rPr>
                <w:rFonts w:ascii="Arial" w:hAnsi="Arial" w:cs="Arial"/>
                <w:sz w:val="16"/>
                <w:szCs w:val="20"/>
                <w:lang w:val="mn-MN"/>
              </w:rPr>
            </w:pPr>
          </w:p>
        </w:tc>
        <w:tc>
          <w:tcPr>
            <w:tcW w:w="1531" w:type="dxa"/>
          </w:tcPr>
          <w:p w:rsidR="00507572" w:rsidRPr="0071631D" w:rsidRDefault="00507572" w:rsidP="004E2238">
            <w:pPr>
              <w:jc w:val="both"/>
              <w:rPr>
                <w:rFonts w:ascii="Arial" w:hAnsi="Arial" w:cs="Arial"/>
                <w:sz w:val="16"/>
                <w:szCs w:val="20"/>
                <w:lang w:val="mn-MN"/>
              </w:rPr>
            </w:pPr>
          </w:p>
        </w:tc>
        <w:tc>
          <w:tcPr>
            <w:tcW w:w="1620" w:type="dxa"/>
          </w:tcPr>
          <w:p w:rsidR="00507572" w:rsidRPr="0071631D" w:rsidRDefault="00507572" w:rsidP="004E2238">
            <w:pPr>
              <w:jc w:val="both"/>
              <w:rPr>
                <w:rFonts w:ascii="Arial" w:hAnsi="Arial" w:cs="Arial"/>
                <w:sz w:val="16"/>
                <w:szCs w:val="20"/>
                <w:lang w:val="mn-MN"/>
              </w:rPr>
            </w:pPr>
          </w:p>
        </w:tc>
      </w:tr>
      <w:tr w:rsidR="00507572" w:rsidRPr="0071631D" w:rsidTr="004E2238">
        <w:tc>
          <w:tcPr>
            <w:tcW w:w="817" w:type="dxa"/>
          </w:tcPr>
          <w:p w:rsidR="00507572" w:rsidRPr="0071631D" w:rsidRDefault="00507572" w:rsidP="004E2238">
            <w:pPr>
              <w:jc w:val="both"/>
              <w:rPr>
                <w:rFonts w:ascii="Arial" w:hAnsi="Arial" w:cs="Arial"/>
                <w:sz w:val="16"/>
                <w:szCs w:val="20"/>
                <w:lang w:val="mn-MN"/>
              </w:rPr>
            </w:pPr>
            <w:r>
              <w:rPr>
                <w:rFonts w:ascii="Arial" w:hAnsi="Arial" w:cs="Arial"/>
                <w:sz w:val="16"/>
                <w:szCs w:val="20"/>
                <w:lang w:val="mn-MN"/>
              </w:rPr>
              <w:t>5</w:t>
            </w:r>
          </w:p>
        </w:tc>
        <w:tc>
          <w:tcPr>
            <w:tcW w:w="3308" w:type="dxa"/>
          </w:tcPr>
          <w:p w:rsidR="00507572" w:rsidRPr="008C0E1B" w:rsidRDefault="00507572" w:rsidP="004E2238">
            <w:pPr>
              <w:jc w:val="both"/>
              <w:rPr>
                <w:rFonts w:ascii="Arial" w:hAnsi="Arial" w:cs="Arial"/>
                <w:sz w:val="16"/>
                <w:szCs w:val="16"/>
                <w:lang w:val="mn-MN"/>
              </w:rPr>
            </w:pPr>
            <w:r w:rsidRPr="008C0E1B">
              <w:rPr>
                <w:rFonts w:ascii="Arial" w:hAnsi="Arial" w:cs="Arial"/>
                <w:sz w:val="16"/>
                <w:szCs w:val="16"/>
                <w:lang w:val="mn-MN"/>
              </w:rPr>
              <w:t>Хөндлөнгийн аудитын байгууллагыг сонгох</w:t>
            </w:r>
            <w:r>
              <w:rPr>
                <w:rFonts w:ascii="Arial" w:hAnsi="Arial" w:cs="Arial"/>
                <w:sz w:val="16"/>
                <w:szCs w:val="16"/>
                <w:lang w:val="mn-MN"/>
              </w:rPr>
              <w:t>, батлах</w:t>
            </w:r>
          </w:p>
        </w:tc>
        <w:tc>
          <w:tcPr>
            <w:tcW w:w="1726" w:type="dxa"/>
          </w:tcPr>
          <w:p w:rsidR="00507572" w:rsidRPr="0071631D" w:rsidRDefault="00507572" w:rsidP="004E2238">
            <w:pPr>
              <w:jc w:val="both"/>
              <w:rPr>
                <w:rFonts w:ascii="Arial" w:hAnsi="Arial" w:cs="Arial"/>
                <w:sz w:val="16"/>
                <w:szCs w:val="20"/>
                <w:lang w:val="mn-MN"/>
              </w:rPr>
            </w:pPr>
          </w:p>
        </w:tc>
        <w:tc>
          <w:tcPr>
            <w:tcW w:w="1531" w:type="dxa"/>
          </w:tcPr>
          <w:p w:rsidR="00507572" w:rsidRPr="0071631D" w:rsidRDefault="00507572" w:rsidP="004E2238">
            <w:pPr>
              <w:jc w:val="both"/>
              <w:rPr>
                <w:rFonts w:ascii="Arial" w:hAnsi="Arial" w:cs="Arial"/>
                <w:sz w:val="16"/>
                <w:szCs w:val="20"/>
                <w:lang w:val="mn-MN"/>
              </w:rPr>
            </w:pPr>
          </w:p>
        </w:tc>
        <w:tc>
          <w:tcPr>
            <w:tcW w:w="1620" w:type="dxa"/>
          </w:tcPr>
          <w:p w:rsidR="00507572" w:rsidRPr="0071631D" w:rsidRDefault="00507572" w:rsidP="004E2238">
            <w:pPr>
              <w:jc w:val="both"/>
              <w:rPr>
                <w:rFonts w:ascii="Arial" w:hAnsi="Arial" w:cs="Arial"/>
                <w:sz w:val="16"/>
                <w:szCs w:val="20"/>
                <w:lang w:val="mn-MN"/>
              </w:rPr>
            </w:pPr>
          </w:p>
        </w:tc>
      </w:tr>
    </w:tbl>
    <w:p w:rsidR="00507572" w:rsidRPr="0071631D" w:rsidRDefault="00507572" w:rsidP="00507572">
      <w:pPr>
        <w:spacing w:after="120" w:line="360" w:lineRule="auto"/>
        <w:jc w:val="both"/>
        <w:rPr>
          <w:rFonts w:ascii="Arial" w:hAnsi="Arial" w:cs="Arial"/>
          <w:sz w:val="20"/>
          <w:szCs w:val="24"/>
          <w:lang w:val="mn-MN"/>
        </w:rPr>
      </w:pPr>
      <w:r w:rsidRPr="0071631D">
        <w:rPr>
          <w:rFonts w:ascii="Arial" w:hAnsi="Arial" w:cs="Arial"/>
          <w:sz w:val="20"/>
          <w:szCs w:val="24"/>
          <w:lang w:val="mn-MN"/>
        </w:rPr>
        <w:t xml:space="preserve"> </w:t>
      </w:r>
      <w:r w:rsidRPr="0071631D">
        <w:rPr>
          <w:rFonts w:ascii="Arial" w:hAnsi="Arial" w:cs="Arial"/>
          <w:sz w:val="20"/>
          <w:szCs w:val="24"/>
          <w:lang w:val="mn-MN"/>
        </w:rPr>
        <w:tab/>
      </w:r>
      <w:r w:rsidRPr="0071631D">
        <w:rPr>
          <w:rFonts w:ascii="Arial" w:hAnsi="Arial" w:cs="Arial"/>
          <w:b/>
          <w:sz w:val="20"/>
          <w:szCs w:val="24"/>
          <w:lang w:val="mn-MN"/>
        </w:rPr>
        <w:t xml:space="preserve">Санамж 1: </w:t>
      </w:r>
      <w:r w:rsidRPr="0071631D">
        <w:rPr>
          <w:rFonts w:ascii="Arial" w:hAnsi="Arial" w:cs="Arial"/>
          <w:sz w:val="20"/>
          <w:szCs w:val="24"/>
          <w:lang w:val="mn-MN"/>
        </w:rPr>
        <w:t>Санал авах хуудсыг засварласан болон балласан, залруулгатай санал авах хуудас нь хүчингүйд тооцогдоно. Саналын хуудасны хуудас бүрийн доор гарын үсгээ зурна уу.</w:t>
      </w:r>
    </w:p>
    <w:p w:rsidR="00507572" w:rsidRPr="0071631D" w:rsidRDefault="00507572" w:rsidP="00507572">
      <w:pPr>
        <w:spacing w:after="120"/>
        <w:ind w:firstLine="720"/>
        <w:jc w:val="both"/>
        <w:rPr>
          <w:rFonts w:ascii="Arial" w:hAnsi="Arial" w:cs="Arial"/>
          <w:sz w:val="20"/>
          <w:szCs w:val="24"/>
          <w:lang w:val="mn-MN"/>
        </w:rPr>
      </w:pPr>
      <w:r w:rsidRPr="0071631D">
        <w:rPr>
          <w:rFonts w:ascii="Arial" w:hAnsi="Arial" w:cs="Arial"/>
          <w:b/>
          <w:sz w:val="20"/>
          <w:szCs w:val="24"/>
          <w:lang w:val="mn-MN"/>
        </w:rPr>
        <w:t>Жич:</w:t>
      </w:r>
      <w:r w:rsidRPr="0071631D">
        <w:rPr>
          <w:rFonts w:ascii="Arial" w:hAnsi="Arial" w:cs="Arial"/>
          <w:sz w:val="20"/>
          <w:szCs w:val="24"/>
          <w:lang w:val="mn-MN"/>
        </w:rPr>
        <w:t xml:space="preserve"> Хэрэв та хуралд биечлэн оролцох боломжгүй бол өөрийн итгэмжлэгдсэн төлөөлөгчийг оролцуулах буюу 2020 оны 04 сарын 20-ны өдрийн 17:00 цагт багтаан бөглөсөн саналын хуудсаа битүүмжлэн харъяа Үнэт цаасны компанидаа эсвэл компанийн байранд баталгаат шуудангаар болон биеэр хүргүүлж, саналаа өгч болно.</w:t>
      </w:r>
    </w:p>
    <w:p w:rsidR="00507572" w:rsidRPr="0071631D" w:rsidRDefault="00507572" w:rsidP="00507572">
      <w:pPr>
        <w:spacing w:after="120"/>
        <w:ind w:firstLine="720"/>
        <w:jc w:val="both"/>
        <w:rPr>
          <w:rFonts w:ascii="Arial" w:hAnsi="Arial" w:cs="Arial"/>
          <w:b/>
          <w:i/>
          <w:sz w:val="20"/>
          <w:szCs w:val="24"/>
          <w:lang w:val="mn-MN"/>
        </w:rPr>
      </w:pPr>
      <w:r w:rsidRPr="0071631D">
        <w:rPr>
          <w:rFonts w:ascii="Arial" w:hAnsi="Arial" w:cs="Arial"/>
          <w:sz w:val="20"/>
          <w:szCs w:val="24"/>
          <w:lang w:val="mn-MN"/>
        </w:rPr>
        <w:t xml:space="preserve"> </w:t>
      </w:r>
      <w:r w:rsidRPr="0071631D">
        <w:rPr>
          <w:rFonts w:ascii="Arial" w:hAnsi="Arial" w:cs="Arial"/>
          <w:b/>
          <w:sz w:val="20"/>
          <w:szCs w:val="24"/>
          <w:lang w:val="mn-MN"/>
        </w:rPr>
        <w:t xml:space="preserve">                      </w:t>
      </w:r>
      <w:r w:rsidRPr="0071631D">
        <w:rPr>
          <w:rFonts w:ascii="Arial" w:hAnsi="Arial" w:cs="Arial"/>
          <w:sz w:val="20"/>
          <w:szCs w:val="24"/>
          <w:lang w:val="mn-MN"/>
        </w:rPr>
        <w:t xml:space="preserve">                          </w:t>
      </w:r>
      <w:r w:rsidRPr="0071631D">
        <w:rPr>
          <w:rFonts w:ascii="Arial" w:hAnsi="Arial" w:cs="Arial"/>
          <w:b/>
          <w:sz w:val="20"/>
          <w:szCs w:val="24"/>
          <w:lang w:val="mn-MN"/>
        </w:rPr>
        <w:t>Хувьцаа эзэмшигч</w:t>
      </w:r>
      <w:r w:rsidRPr="0071631D">
        <w:rPr>
          <w:rFonts w:ascii="Arial" w:hAnsi="Arial" w:cs="Arial"/>
          <w:sz w:val="20"/>
          <w:szCs w:val="24"/>
          <w:lang w:val="mn-MN"/>
        </w:rPr>
        <w:t xml:space="preserve">  ...............................................  </w:t>
      </w:r>
      <w:r w:rsidRPr="0071631D">
        <w:rPr>
          <w:rFonts w:ascii="Arial" w:hAnsi="Arial" w:cs="Arial"/>
          <w:b/>
          <w:sz w:val="20"/>
          <w:szCs w:val="24"/>
          <w:lang w:val="mn-MN"/>
        </w:rPr>
        <w:t>/гарын үсэг/</w:t>
      </w:r>
    </w:p>
    <w:p w:rsidR="00507572" w:rsidRPr="0071631D" w:rsidRDefault="00507572" w:rsidP="00507572">
      <w:pPr>
        <w:spacing w:after="120"/>
        <w:rPr>
          <w:rFonts w:ascii="Arial" w:hAnsi="Arial" w:cs="Arial"/>
          <w:i/>
          <w:sz w:val="20"/>
          <w:szCs w:val="24"/>
          <w:lang w:val="mn-MN"/>
        </w:rPr>
      </w:pPr>
      <w:r w:rsidRPr="0071631D">
        <w:rPr>
          <w:rFonts w:ascii="Arial" w:hAnsi="Arial" w:cs="Arial"/>
          <w:sz w:val="20"/>
          <w:szCs w:val="24"/>
          <w:lang w:val="mn-MN"/>
        </w:rPr>
        <w:t>Тооллогын комиссын бөглөх хэсэг:</w:t>
      </w:r>
    </w:p>
    <w:p w:rsidR="00507572" w:rsidRPr="0071631D" w:rsidRDefault="00507572" w:rsidP="00507572">
      <w:pPr>
        <w:pStyle w:val="ListParagraph"/>
        <w:numPr>
          <w:ilvl w:val="0"/>
          <w:numId w:val="5"/>
        </w:numPr>
        <w:spacing w:after="120"/>
        <w:rPr>
          <w:rFonts w:ascii="Arial" w:hAnsi="Arial" w:cs="Arial"/>
          <w:sz w:val="20"/>
          <w:szCs w:val="24"/>
          <w:lang w:val="mn-MN"/>
        </w:rPr>
      </w:pPr>
      <w:r w:rsidRPr="0071631D">
        <w:rPr>
          <w:rFonts w:ascii="Arial" w:hAnsi="Arial" w:cs="Arial"/>
          <w:sz w:val="20"/>
          <w:szCs w:val="24"/>
          <w:lang w:val="mn-MN"/>
        </w:rPr>
        <w:t>Саналыг хуудсыг хүчинтэйд тооцов. ..............................</w:t>
      </w:r>
    </w:p>
    <w:p w:rsidR="00507572" w:rsidRPr="0071631D" w:rsidRDefault="00507572" w:rsidP="00507572">
      <w:pPr>
        <w:pStyle w:val="ListParagraph"/>
        <w:spacing w:after="120"/>
        <w:rPr>
          <w:rFonts w:ascii="Arial" w:hAnsi="Arial" w:cs="Arial"/>
          <w:sz w:val="20"/>
          <w:szCs w:val="24"/>
          <w:lang w:val="mn-MN"/>
        </w:rPr>
      </w:pPr>
    </w:p>
    <w:p w:rsidR="00507572" w:rsidRPr="0071631D" w:rsidRDefault="00507572" w:rsidP="00507572">
      <w:pPr>
        <w:pStyle w:val="ListParagraph"/>
        <w:numPr>
          <w:ilvl w:val="0"/>
          <w:numId w:val="5"/>
        </w:numPr>
        <w:spacing w:after="120" w:line="360" w:lineRule="auto"/>
        <w:rPr>
          <w:rFonts w:ascii="Arial" w:hAnsi="Arial" w:cs="Arial"/>
          <w:sz w:val="20"/>
          <w:szCs w:val="24"/>
          <w:lang w:val="mn-MN"/>
        </w:rPr>
      </w:pPr>
      <w:r w:rsidRPr="0071631D">
        <w:rPr>
          <w:rFonts w:ascii="Arial" w:hAnsi="Arial" w:cs="Arial"/>
          <w:sz w:val="20"/>
          <w:szCs w:val="24"/>
          <w:lang w:val="mn-MN"/>
        </w:rPr>
        <w:t>Саналын хуудсыг хүчингүйд тооцов. Шалтгаан нь: ...........................................................................................................................................</w:t>
      </w:r>
    </w:p>
    <w:p w:rsidR="00507572" w:rsidRPr="0071631D" w:rsidRDefault="00507572" w:rsidP="00507572">
      <w:pPr>
        <w:spacing w:line="360" w:lineRule="auto"/>
        <w:ind w:left="720"/>
        <w:rPr>
          <w:rFonts w:ascii="Arial" w:hAnsi="Arial" w:cs="Arial"/>
          <w:sz w:val="20"/>
          <w:szCs w:val="24"/>
          <w:lang w:val="mn-MN"/>
        </w:rPr>
      </w:pPr>
      <w:r w:rsidRPr="0071631D">
        <w:rPr>
          <w:rFonts w:ascii="Arial" w:hAnsi="Arial" w:cs="Arial"/>
          <w:sz w:val="20"/>
          <w:szCs w:val="24"/>
          <w:lang w:val="mn-MN"/>
        </w:rPr>
        <w:t>ТООЛЛОГЫН КОМИССЫН ДАРГА:                        Н.ТҮМЭНДЭМБЭРЭЛ</w:t>
      </w:r>
    </w:p>
    <w:p w:rsidR="00507572" w:rsidRPr="0071631D" w:rsidRDefault="00507572" w:rsidP="00507572">
      <w:pPr>
        <w:spacing w:line="360" w:lineRule="auto"/>
        <w:rPr>
          <w:rFonts w:ascii="Arial" w:hAnsi="Arial" w:cs="Arial"/>
          <w:i/>
          <w:sz w:val="20"/>
          <w:szCs w:val="24"/>
          <w:lang w:val="mn-MN"/>
        </w:rPr>
      </w:pPr>
      <w:r>
        <w:rPr>
          <w:rFonts w:ascii="Arial" w:hAnsi="Arial" w:cs="Arial"/>
          <w:sz w:val="20"/>
          <w:szCs w:val="24"/>
          <w:lang w:val="mn-MN"/>
        </w:rPr>
        <w:t xml:space="preserve">                                                         </w:t>
      </w:r>
      <w:r w:rsidRPr="0071631D">
        <w:rPr>
          <w:rFonts w:ascii="Arial" w:hAnsi="Arial" w:cs="Arial"/>
          <w:sz w:val="20"/>
          <w:szCs w:val="24"/>
          <w:lang w:val="mn-MN"/>
        </w:rPr>
        <w:t xml:space="preserve"> ГИШҮҮД:                       </w:t>
      </w:r>
      <w:r>
        <w:rPr>
          <w:rFonts w:ascii="Arial" w:hAnsi="Arial" w:cs="Arial"/>
          <w:sz w:val="20"/>
          <w:szCs w:val="24"/>
          <w:lang w:val="mn-MN"/>
        </w:rPr>
        <w:t>П.СУМЪЯАСУГАР</w:t>
      </w:r>
      <w:r w:rsidRPr="0071631D">
        <w:rPr>
          <w:rFonts w:ascii="Arial" w:hAnsi="Arial" w:cs="Arial"/>
          <w:sz w:val="20"/>
          <w:szCs w:val="24"/>
          <w:lang w:val="mn-MN"/>
        </w:rPr>
        <w:t xml:space="preserve">                   </w:t>
      </w:r>
    </w:p>
    <w:p w:rsidR="00507572" w:rsidRPr="0071631D" w:rsidRDefault="00507572" w:rsidP="00507572">
      <w:pPr>
        <w:rPr>
          <w:rFonts w:ascii="Arial" w:hAnsi="Arial" w:cs="Arial"/>
          <w:sz w:val="20"/>
          <w:szCs w:val="24"/>
          <w:lang w:val="mn-MN"/>
        </w:rPr>
      </w:pPr>
      <w:r w:rsidRPr="0071631D">
        <w:rPr>
          <w:rFonts w:ascii="Arial" w:hAnsi="Arial" w:cs="Arial"/>
          <w:sz w:val="20"/>
          <w:szCs w:val="24"/>
          <w:lang w:val="mn-MN"/>
        </w:rPr>
        <w:t xml:space="preserve"> </w:t>
      </w:r>
      <w:r w:rsidRPr="0071631D">
        <w:rPr>
          <w:rFonts w:ascii="Arial" w:hAnsi="Arial" w:cs="Arial"/>
          <w:sz w:val="20"/>
          <w:szCs w:val="24"/>
          <w:lang w:val="mn-MN"/>
        </w:rPr>
        <w:tab/>
      </w:r>
      <w:r w:rsidRPr="0071631D">
        <w:rPr>
          <w:rFonts w:ascii="Arial" w:hAnsi="Arial" w:cs="Arial"/>
          <w:sz w:val="20"/>
          <w:szCs w:val="24"/>
          <w:lang w:val="mn-MN"/>
        </w:rPr>
        <w:tab/>
      </w:r>
      <w:r w:rsidRPr="0071631D">
        <w:rPr>
          <w:rFonts w:ascii="Arial" w:hAnsi="Arial" w:cs="Arial"/>
          <w:sz w:val="20"/>
          <w:szCs w:val="24"/>
          <w:lang w:val="mn-MN"/>
        </w:rPr>
        <w:tab/>
      </w:r>
      <w:r w:rsidRPr="0071631D">
        <w:rPr>
          <w:rFonts w:ascii="Arial" w:hAnsi="Arial" w:cs="Arial"/>
          <w:sz w:val="20"/>
          <w:szCs w:val="24"/>
          <w:lang w:val="mn-MN"/>
        </w:rPr>
        <w:tab/>
      </w:r>
      <w:r w:rsidRPr="0071631D">
        <w:rPr>
          <w:rFonts w:ascii="Arial" w:hAnsi="Arial" w:cs="Arial"/>
          <w:sz w:val="20"/>
          <w:szCs w:val="24"/>
          <w:lang w:val="mn-MN"/>
        </w:rPr>
        <w:tab/>
      </w:r>
      <w:r w:rsidRPr="0071631D">
        <w:rPr>
          <w:rFonts w:ascii="Arial" w:hAnsi="Arial" w:cs="Arial"/>
          <w:sz w:val="20"/>
          <w:szCs w:val="24"/>
          <w:lang w:val="mn-MN"/>
        </w:rPr>
        <w:tab/>
      </w:r>
      <w:r>
        <w:rPr>
          <w:rFonts w:ascii="Arial" w:hAnsi="Arial" w:cs="Arial"/>
          <w:sz w:val="20"/>
          <w:szCs w:val="24"/>
          <w:lang w:val="mn-MN"/>
        </w:rPr>
        <w:t xml:space="preserve">          </w:t>
      </w:r>
      <w:r w:rsidRPr="0071631D">
        <w:rPr>
          <w:rFonts w:ascii="Arial" w:hAnsi="Arial" w:cs="Arial"/>
          <w:sz w:val="20"/>
          <w:szCs w:val="24"/>
          <w:lang w:val="mn-MN"/>
        </w:rPr>
        <w:t xml:space="preserve">        </w:t>
      </w:r>
      <w:r>
        <w:rPr>
          <w:rFonts w:ascii="Arial" w:hAnsi="Arial" w:cs="Arial"/>
          <w:sz w:val="20"/>
          <w:szCs w:val="24"/>
          <w:lang w:val="mn-MN"/>
        </w:rPr>
        <w:t>П.СУВДАА</w:t>
      </w:r>
    </w:p>
    <w:p w:rsidR="00507572" w:rsidRPr="0071631D" w:rsidRDefault="00507572" w:rsidP="00507572">
      <w:pPr>
        <w:spacing w:after="120"/>
        <w:ind w:left="720"/>
        <w:jc w:val="center"/>
        <w:rPr>
          <w:rFonts w:ascii="Arial" w:hAnsi="Arial" w:cs="Arial"/>
          <w:strike/>
          <w:szCs w:val="24"/>
          <w:lang w:val="mn-MN"/>
        </w:rPr>
      </w:pPr>
    </w:p>
    <w:p w:rsidR="00507572" w:rsidRPr="00D358A2" w:rsidRDefault="00507572" w:rsidP="00507572">
      <w:pPr>
        <w:jc w:val="center"/>
        <w:rPr>
          <w:rFonts w:ascii="Arial" w:hAnsi="Arial" w:cs="Arial"/>
          <w:b/>
          <w:lang w:val="mn-MN"/>
        </w:rPr>
      </w:pPr>
      <w:r w:rsidRPr="00D358A2">
        <w:rPr>
          <w:rFonts w:ascii="Arial" w:hAnsi="Arial" w:cs="Arial"/>
          <w:b/>
          <w:lang w:val="mn-MN"/>
        </w:rPr>
        <w:t xml:space="preserve">“МАТЕРИАЛИМПЭКС”  ХУВЬЦААТ  КОМПАНИЙН  ХУВЬЦАА </w:t>
      </w:r>
    </w:p>
    <w:p w:rsidR="00507572" w:rsidRPr="00D358A2" w:rsidRDefault="00507572" w:rsidP="00507572">
      <w:pPr>
        <w:jc w:val="center"/>
        <w:rPr>
          <w:rFonts w:ascii="Arial" w:hAnsi="Arial" w:cs="Arial"/>
          <w:b/>
          <w:lang w:val="mn-MN"/>
        </w:rPr>
      </w:pPr>
      <w:r w:rsidRPr="00D358A2">
        <w:rPr>
          <w:rFonts w:ascii="Arial" w:hAnsi="Arial" w:cs="Arial"/>
          <w:b/>
          <w:lang w:val="mn-MN"/>
        </w:rPr>
        <w:t>ЭЗЭМШИГЧДИЙН ХУРЛЫН ДЭГ, ДАРААЛАЛ</w:t>
      </w:r>
    </w:p>
    <w:p w:rsidR="00507572" w:rsidRPr="00D358A2" w:rsidRDefault="00507572" w:rsidP="00507572">
      <w:pPr>
        <w:jc w:val="both"/>
        <w:rPr>
          <w:rFonts w:ascii="Arial" w:hAnsi="Arial" w:cs="Arial"/>
          <w:lang w:val="mn-MN"/>
        </w:rPr>
      </w:pPr>
      <w:r w:rsidRPr="00D358A2">
        <w:rPr>
          <w:rFonts w:ascii="Arial" w:hAnsi="Arial" w:cs="Arial"/>
          <w:lang w:val="mn-MN"/>
        </w:rPr>
        <w:t>20</w:t>
      </w:r>
      <w:r>
        <w:rPr>
          <w:rFonts w:ascii="Arial" w:hAnsi="Arial" w:cs="Arial"/>
          <w:lang w:val="mn-MN"/>
        </w:rPr>
        <w:t>2</w:t>
      </w:r>
      <w:r w:rsidRPr="00D358A2">
        <w:rPr>
          <w:rFonts w:ascii="Arial" w:hAnsi="Arial" w:cs="Arial"/>
          <w:lang w:val="mn-MN"/>
        </w:rPr>
        <w:t xml:space="preserve"> оны 04 сарын </w:t>
      </w:r>
      <w:r>
        <w:rPr>
          <w:rFonts w:ascii="Arial" w:hAnsi="Arial" w:cs="Arial"/>
          <w:lang w:val="mn-MN"/>
        </w:rPr>
        <w:t>27</w:t>
      </w:r>
      <w:r w:rsidRPr="00D358A2">
        <w:rPr>
          <w:rFonts w:ascii="Arial" w:hAnsi="Arial" w:cs="Arial"/>
          <w:lang w:val="mn-MN"/>
        </w:rPr>
        <w:t xml:space="preserve"> өдөр                                                                                  Улаанбаатар хот</w:t>
      </w:r>
    </w:p>
    <w:tbl>
      <w:tblPr>
        <w:tblStyle w:val="TableGrid"/>
        <w:tblW w:w="0" w:type="auto"/>
        <w:jc w:val="center"/>
        <w:tblLook w:val="04A0" w:firstRow="1" w:lastRow="0" w:firstColumn="1" w:lastColumn="0" w:noHBand="0" w:noVBand="1"/>
      </w:tblPr>
      <w:tblGrid>
        <w:gridCol w:w="557"/>
        <w:gridCol w:w="4370"/>
        <w:gridCol w:w="2493"/>
        <w:gridCol w:w="2470"/>
      </w:tblGrid>
      <w:tr w:rsidR="00507572" w:rsidRPr="00773352" w:rsidTr="004E2238">
        <w:trPr>
          <w:jc w:val="center"/>
        </w:trPr>
        <w:tc>
          <w:tcPr>
            <w:tcW w:w="557" w:type="dxa"/>
            <w:vAlign w:val="center"/>
          </w:tcPr>
          <w:p w:rsidR="00507572" w:rsidRPr="00D358A2" w:rsidRDefault="00507572" w:rsidP="004E2238">
            <w:pPr>
              <w:jc w:val="center"/>
              <w:rPr>
                <w:rFonts w:ascii="Arial" w:hAnsi="Arial" w:cs="Arial"/>
                <w:b/>
                <w:lang w:val="mn-MN"/>
              </w:rPr>
            </w:pPr>
            <w:r w:rsidRPr="00D358A2">
              <w:rPr>
                <w:rFonts w:ascii="Arial" w:hAnsi="Arial" w:cs="Arial"/>
                <w:b/>
                <w:lang w:val="mn-MN"/>
              </w:rPr>
              <w:t xml:space="preserve">д/д </w:t>
            </w:r>
          </w:p>
        </w:tc>
        <w:tc>
          <w:tcPr>
            <w:tcW w:w="4370" w:type="dxa"/>
            <w:vAlign w:val="center"/>
          </w:tcPr>
          <w:p w:rsidR="00507572" w:rsidRPr="00D358A2" w:rsidRDefault="00507572" w:rsidP="004E2238">
            <w:pPr>
              <w:jc w:val="center"/>
              <w:rPr>
                <w:rFonts w:ascii="Arial" w:hAnsi="Arial" w:cs="Arial"/>
                <w:b/>
                <w:lang w:val="mn-MN"/>
              </w:rPr>
            </w:pPr>
            <w:r w:rsidRPr="00D358A2">
              <w:rPr>
                <w:rFonts w:ascii="Arial" w:hAnsi="Arial" w:cs="Arial"/>
                <w:b/>
                <w:lang w:val="mn-MN"/>
              </w:rPr>
              <w:t>Агуулга</w:t>
            </w:r>
          </w:p>
        </w:tc>
        <w:tc>
          <w:tcPr>
            <w:tcW w:w="2493" w:type="dxa"/>
            <w:vAlign w:val="center"/>
          </w:tcPr>
          <w:p w:rsidR="00507572" w:rsidRPr="00D358A2" w:rsidRDefault="00507572" w:rsidP="004E2238">
            <w:pPr>
              <w:jc w:val="center"/>
              <w:rPr>
                <w:rFonts w:ascii="Arial" w:hAnsi="Arial" w:cs="Arial"/>
                <w:b/>
                <w:lang w:val="mn-MN"/>
              </w:rPr>
            </w:pPr>
            <w:r w:rsidRPr="00D358A2">
              <w:rPr>
                <w:rFonts w:ascii="Arial" w:hAnsi="Arial" w:cs="Arial"/>
                <w:b/>
                <w:lang w:val="mn-MN"/>
              </w:rPr>
              <w:t>Хэн танилцуулах</w:t>
            </w:r>
          </w:p>
        </w:tc>
        <w:tc>
          <w:tcPr>
            <w:tcW w:w="2470" w:type="dxa"/>
            <w:vAlign w:val="center"/>
          </w:tcPr>
          <w:p w:rsidR="00507572" w:rsidRPr="00D358A2" w:rsidRDefault="00507572" w:rsidP="004E2238">
            <w:pPr>
              <w:jc w:val="center"/>
              <w:rPr>
                <w:rFonts w:ascii="Arial" w:hAnsi="Arial" w:cs="Arial"/>
                <w:b/>
                <w:lang w:val="mn-MN"/>
              </w:rPr>
            </w:pPr>
            <w:r w:rsidRPr="00D358A2">
              <w:rPr>
                <w:rFonts w:ascii="Arial" w:hAnsi="Arial" w:cs="Arial"/>
                <w:b/>
                <w:lang w:val="mn-MN"/>
              </w:rPr>
              <w:t>Хугацаа</w:t>
            </w:r>
          </w:p>
        </w:tc>
      </w:tr>
      <w:tr w:rsidR="00507572" w:rsidRPr="00D358A2" w:rsidTr="004E2238">
        <w:trPr>
          <w:jc w:val="center"/>
        </w:trPr>
        <w:tc>
          <w:tcPr>
            <w:tcW w:w="557" w:type="dxa"/>
            <w:vAlign w:val="center"/>
          </w:tcPr>
          <w:p w:rsidR="00507572" w:rsidRPr="00D358A2" w:rsidRDefault="00507572" w:rsidP="004E2238">
            <w:pPr>
              <w:jc w:val="center"/>
              <w:rPr>
                <w:rFonts w:ascii="Arial" w:hAnsi="Arial" w:cs="Arial"/>
                <w:sz w:val="20"/>
                <w:szCs w:val="20"/>
                <w:lang w:val="mn-MN"/>
              </w:rPr>
            </w:pPr>
            <w:r w:rsidRPr="00D358A2">
              <w:rPr>
                <w:rFonts w:ascii="Arial" w:hAnsi="Arial" w:cs="Arial"/>
                <w:sz w:val="20"/>
                <w:szCs w:val="20"/>
                <w:lang w:val="mn-MN"/>
              </w:rPr>
              <w:t>1</w:t>
            </w:r>
          </w:p>
        </w:tc>
        <w:tc>
          <w:tcPr>
            <w:tcW w:w="4370" w:type="dxa"/>
            <w:vAlign w:val="center"/>
          </w:tcPr>
          <w:p w:rsidR="00507572" w:rsidRPr="00D358A2" w:rsidRDefault="00507572" w:rsidP="004E2238">
            <w:pPr>
              <w:rPr>
                <w:rFonts w:ascii="Arial" w:hAnsi="Arial" w:cs="Arial"/>
                <w:i/>
                <w:sz w:val="20"/>
                <w:szCs w:val="20"/>
                <w:lang w:val="mn-MN"/>
              </w:rPr>
            </w:pPr>
            <w:r w:rsidRPr="00D358A2">
              <w:rPr>
                <w:rFonts w:ascii="Arial" w:hAnsi="Arial" w:cs="Arial"/>
                <w:sz w:val="20"/>
                <w:szCs w:val="20"/>
                <w:lang w:val="mn-MN"/>
              </w:rPr>
              <w:t xml:space="preserve">Хуралд оролцогсод болон хувьцаа эзэмшигчдийн бүртгэл явуулах тооллого, ирц </w:t>
            </w:r>
          </w:p>
        </w:tc>
        <w:tc>
          <w:tcPr>
            <w:tcW w:w="2493"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Тооллогын комиссын гишүүд</w:t>
            </w:r>
          </w:p>
        </w:tc>
        <w:tc>
          <w:tcPr>
            <w:tcW w:w="2470"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15 минут</w:t>
            </w:r>
          </w:p>
        </w:tc>
      </w:tr>
      <w:tr w:rsidR="00507572" w:rsidRPr="00D358A2" w:rsidTr="004E2238">
        <w:trPr>
          <w:jc w:val="center"/>
        </w:trPr>
        <w:tc>
          <w:tcPr>
            <w:tcW w:w="557" w:type="dxa"/>
            <w:vAlign w:val="center"/>
          </w:tcPr>
          <w:p w:rsidR="00507572" w:rsidRPr="00D358A2" w:rsidRDefault="00507572" w:rsidP="004E2238">
            <w:pPr>
              <w:jc w:val="center"/>
              <w:rPr>
                <w:rFonts w:ascii="Arial" w:hAnsi="Arial" w:cs="Arial"/>
                <w:sz w:val="20"/>
                <w:szCs w:val="20"/>
                <w:lang w:val="mn-MN"/>
              </w:rPr>
            </w:pPr>
            <w:r w:rsidRPr="00D358A2">
              <w:rPr>
                <w:rFonts w:ascii="Arial" w:hAnsi="Arial" w:cs="Arial"/>
                <w:sz w:val="20"/>
                <w:szCs w:val="20"/>
                <w:lang w:val="mn-MN"/>
              </w:rPr>
              <w:t>2</w:t>
            </w:r>
          </w:p>
        </w:tc>
        <w:tc>
          <w:tcPr>
            <w:tcW w:w="4370" w:type="dxa"/>
            <w:vAlign w:val="center"/>
          </w:tcPr>
          <w:p w:rsidR="00507572" w:rsidRPr="00D358A2" w:rsidRDefault="00507572" w:rsidP="004E2238">
            <w:pPr>
              <w:rPr>
                <w:rFonts w:ascii="Arial" w:hAnsi="Arial" w:cs="Arial"/>
                <w:i/>
                <w:sz w:val="20"/>
                <w:szCs w:val="20"/>
                <w:lang w:val="mn-MN"/>
              </w:rPr>
            </w:pPr>
            <w:r w:rsidRPr="00D358A2">
              <w:rPr>
                <w:rFonts w:ascii="Arial" w:hAnsi="Arial" w:cs="Arial"/>
                <w:sz w:val="20"/>
                <w:szCs w:val="20"/>
                <w:lang w:val="mn-MN"/>
              </w:rPr>
              <w:t xml:space="preserve">Ирцийн мэдээллийг хуралд оролцогсдод танилцуулах </w:t>
            </w:r>
          </w:p>
        </w:tc>
        <w:tc>
          <w:tcPr>
            <w:tcW w:w="2493"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 xml:space="preserve">Тооллогын  комиссын дарга </w:t>
            </w:r>
            <w:r>
              <w:rPr>
                <w:rFonts w:ascii="Arial" w:hAnsi="Arial" w:cs="Arial"/>
                <w:sz w:val="20"/>
                <w:szCs w:val="20"/>
                <w:lang w:val="mn-MN"/>
              </w:rPr>
              <w:t>Н.Түмэндэмбэрэл</w:t>
            </w:r>
            <w:r w:rsidRPr="00D358A2">
              <w:rPr>
                <w:rFonts w:ascii="Arial" w:hAnsi="Arial" w:cs="Arial"/>
                <w:sz w:val="20"/>
                <w:szCs w:val="20"/>
                <w:lang w:val="mn-MN"/>
              </w:rPr>
              <w:t xml:space="preserve"> </w:t>
            </w:r>
          </w:p>
        </w:tc>
        <w:tc>
          <w:tcPr>
            <w:tcW w:w="2470"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2 минут</w:t>
            </w:r>
          </w:p>
        </w:tc>
      </w:tr>
      <w:tr w:rsidR="00507572" w:rsidRPr="00D358A2" w:rsidTr="004E2238">
        <w:trPr>
          <w:jc w:val="center"/>
        </w:trPr>
        <w:tc>
          <w:tcPr>
            <w:tcW w:w="557" w:type="dxa"/>
            <w:vAlign w:val="center"/>
          </w:tcPr>
          <w:p w:rsidR="00507572" w:rsidRPr="00D358A2" w:rsidRDefault="00507572" w:rsidP="004E2238">
            <w:pPr>
              <w:jc w:val="center"/>
              <w:rPr>
                <w:rFonts w:ascii="Arial" w:hAnsi="Arial" w:cs="Arial"/>
                <w:sz w:val="20"/>
                <w:szCs w:val="20"/>
                <w:lang w:val="mn-MN"/>
              </w:rPr>
            </w:pPr>
            <w:r w:rsidRPr="00D358A2">
              <w:rPr>
                <w:rFonts w:ascii="Arial" w:hAnsi="Arial" w:cs="Arial"/>
                <w:sz w:val="20"/>
                <w:szCs w:val="20"/>
                <w:lang w:val="mn-MN"/>
              </w:rPr>
              <w:t>3</w:t>
            </w:r>
          </w:p>
        </w:tc>
        <w:tc>
          <w:tcPr>
            <w:tcW w:w="4370" w:type="dxa"/>
            <w:vAlign w:val="center"/>
          </w:tcPr>
          <w:p w:rsidR="00507572" w:rsidRPr="00D358A2" w:rsidRDefault="00507572" w:rsidP="004E2238">
            <w:pPr>
              <w:rPr>
                <w:rFonts w:ascii="Arial" w:hAnsi="Arial" w:cs="Arial"/>
                <w:i/>
                <w:sz w:val="20"/>
                <w:szCs w:val="20"/>
                <w:lang w:val="mn-MN"/>
              </w:rPr>
            </w:pPr>
            <w:r w:rsidRPr="00D358A2">
              <w:rPr>
                <w:rFonts w:ascii="Arial" w:hAnsi="Arial" w:cs="Arial"/>
                <w:sz w:val="20"/>
                <w:szCs w:val="20"/>
                <w:lang w:val="mn-MN"/>
              </w:rPr>
              <w:t>Компанийн 20</w:t>
            </w:r>
            <w:r>
              <w:rPr>
                <w:rFonts w:ascii="Arial" w:hAnsi="Arial" w:cs="Arial"/>
                <w:sz w:val="20"/>
                <w:szCs w:val="20"/>
                <w:lang w:val="mn-MN"/>
              </w:rPr>
              <w:t>20</w:t>
            </w:r>
            <w:r w:rsidRPr="00D358A2">
              <w:rPr>
                <w:rFonts w:ascii="Arial" w:hAnsi="Arial" w:cs="Arial"/>
                <w:sz w:val="20"/>
                <w:szCs w:val="20"/>
                <w:lang w:val="mn-MN"/>
              </w:rPr>
              <w:t xml:space="preserve"> оны үйл ажиллагааны болон санхүүгийн тайлангийн талаархи ТУЗ-ийн дүгнэлтийг хэлэлцэх, батлах</w:t>
            </w:r>
          </w:p>
        </w:tc>
        <w:tc>
          <w:tcPr>
            <w:tcW w:w="2493"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 xml:space="preserve">ТУЗ-ийн дарга </w:t>
            </w:r>
            <w:r>
              <w:rPr>
                <w:rFonts w:ascii="Arial" w:hAnsi="Arial" w:cs="Arial"/>
                <w:sz w:val="20"/>
                <w:szCs w:val="20"/>
                <w:lang w:val="mn-MN"/>
              </w:rPr>
              <w:t>Д.Оюун</w:t>
            </w:r>
            <w:r w:rsidRPr="00D358A2">
              <w:rPr>
                <w:rFonts w:ascii="Arial" w:hAnsi="Arial" w:cs="Arial"/>
                <w:sz w:val="20"/>
                <w:szCs w:val="20"/>
                <w:lang w:val="mn-MN"/>
              </w:rPr>
              <w:t xml:space="preserve"> </w:t>
            </w:r>
          </w:p>
        </w:tc>
        <w:tc>
          <w:tcPr>
            <w:tcW w:w="2470"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10 минут</w:t>
            </w:r>
          </w:p>
        </w:tc>
      </w:tr>
      <w:tr w:rsidR="00507572" w:rsidRPr="00D358A2" w:rsidTr="004E2238">
        <w:trPr>
          <w:trHeight w:val="824"/>
          <w:jc w:val="center"/>
        </w:trPr>
        <w:tc>
          <w:tcPr>
            <w:tcW w:w="557" w:type="dxa"/>
            <w:vAlign w:val="center"/>
          </w:tcPr>
          <w:p w:rsidR="00507572" w:rsidRPr="00D358A2" w:rsidRDefault="00507572" w:rsidP="004E2238">
            <w:pPr>
              <w:jc w:val="center"/>
              <w:rPr>
                <w:rFonts w:ascii="Arial" w:hAnsi="Arial" w:cs="Arial"/>
                <w:sz w:val="20"/>
                <w:szCs w:val="20"/>
                <w:lang w:val="mn-MN"/>
              </w:rPr>
            </w:pPr>
            <w:r w:rsidRPr="00D358A2">
              <w:rPr>
                <w:rFonts w:ascii="Arial" w:hAnsi="Arial" w:cs="Arial"/>
                <w:sz w:val="20"/>
                <w:szCs w:val="20"/>
                <w:lang w:val="mn-MN"/>
              </w:rPr>
              <w:t>4</w:t>
            </w:r>
          </w:p>
        </w:tc>
        <w:tc>
          <w:tcPr>
            <w:tcW w:w="4370" w:type="dxa"/>
            <w:vAlign w:val="center"/>
          </w:tcPr>
          <w:p w:rsidR="00507572" w:rsidRPr="00D358A2" w:rsidRDefault="00507572" w:rsidP="004E2238">
            <w:pPr>
              <w:rPr>
                <w:rFonts w:ascii="Arial" w:hAnsi="Arial" w:cs="Arial"/>
                <w:i/>
                <w:sz w:val="20"/>
                <w:szCs w:val="20"/>
                <w:lang w:val="mn-MN"/>
              </w:rPr>
            </w:pPr>
            <w:r w:rsidRPr="00D358A2">
              <w:rPr>
                <w:rFonts w:ascii="Arial" w:hAnsi="Arial" w:cs="Arial"/>
                <w:sz w:val="20"/>
                <w:szCs w:val="20"/>
                <w:lang w:val="mn-MN"/>
              </w:rPr>
              <w:t>ТУЗ-ийн дэргэдэх Аудитын хорооны дүгнэлтийг хэлэлцэх, батлах</w:t>
            </w:r>
          </w:p>
        </w:tc>
        <w:tc>
          <w:tcPr>
            <w:tcW w:w="2493"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 xml:space="preserve">ТУЗ-ийн гишүүн </w:t>
            </w:r>
            <w:r>
              <w:rPr>
                <w:rFonts w:ascii="Arial" w:hAnsi="Arial" w:cs="Arial"/>
                <w:sz w:val="20"/>
                <w:szCs w:val="20"/>
                <w:lang w:val="mn-MN"/>
              </w:rPr>
              <w:t>П.Баатарцэрэн</w:t>
            </w:r>
            <w:r w:rsidRPr="00D358A2">
              <w:rPr>
                <w:rFonts w:ascii="Arial" w:hAnsi="Arial" w:cs="Arial"/>
                <w:sz w:val="20"/>
                <w:szCs w:val="20"/>
                <w:lang w:val="mn-MN"/>
              </w:rPr>
              <w:t xml:space="preserve"> </w:t>
            </w:r>
          </w:p>
        </w:tc>
        <w:tc>
          <w:tcPr>
            <w:tcW w:w="2470"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5 минут</w:t>
            </w:r>
          </w:p>
        </w:tc>
      </w:tr>
      <w:tr w:rsidR="00507572" w:rsidRPr="00D358A2" w:rsidTr="004E2238">
        <w:trPr>
          <w:jc w:val="center"/>
        </w:trPr>
        <w:tc>
          <w:tcPr>
            <w:tcW w:w="557" w:type="dxa"/>
            <w:vAlign w:val="center"/>
          </w:tcPr>
          <w:p w:rsidR="00507572" w:rsidRPr="00D358A2" w:rsidRDefault="00507572" w:rsidP="004E2238">
            <w:pPr>
              <w:jc w:val="center"/>
              <w:rPr>
                <w:rFonts w:ascii="Arial" w:hAnsi="Arial" w:cs="Arial"/>
                <w:sz w:val="20"/>
                <w:szCs w:val="20"/>
                <w:lang w:val="mn-MN"/>
              </w:rPr>
            </w:pPr>
            <w:r>
              <w:rPr>
                <w:rFonts w:ascii="Arial" w:hAnsi="Arial" w:cs="Arial"/>
                <w:sz w:val="20"/>
                <w:szCs w:val="20"/>
                <w:lang w:val="mn-MN"/>
              </w:rPr>
              <w:t>5</w:t>
            </w:r>
          </w:p>
        </w:tc>
        <w:tc>
          <w:tcPr>
            <w:tcW w:w="4370" w:type="dxa"/>
            <w:vAlign w:val="center"/>
          </w:tcPr>
          <w:p w:rsidR="00507572" w:rsidRPr="00D358A2" w:rsidRDefault="00507572" w:rsidP="004E2238">
            <w:pPr>
              <w:rPr>
                <w:rFonts w:ascii="Arial" w:hAnsi="Arial" w:cs="Arial"/>
                <w:sz w:val="20"/>
                <w:szCs w:val="20"/>
                <w:lang w:val="mn-MN"/>
              </w:rPr>
            </w:pPr>
            <w:r w:rsidRPr="00D358A2">
              <w:rPr>
                <w:rFonts w:ascii="Arial" w:hAnsi="Arial" w:cs="Arial"/>
                <w:sz w:val="20"/>
                <w:szCs w:val="20"/>
                <w:lang w:val="mn-MN"/>
              </w:rPr>
              <w:t>Компанийн 20</w:t>
            </w:r>
            <w:r>
              <w:rPr>
                <w:rFonts w:ascii="Arial" w:hAnsi="Arial" w:cs="Arial"/>
                <w:sz w:val="20"/>
                <w:szCs w:val="20"/>
                <w:lang w:val="mn-MN"/>
              </w:rPr>
              <w:t>21</w:t>
            </w:r>
            <w:r w:rsidRPr="00D358A2">
              <w:rPr>
                <w:rFonts w:ascii="Arial" w:hAnsi="Arial" w:cs="Arial"/>
                <w:sz w:val="20"/>
                <w:szCs w:val="20"/>
                <w:lang w:val="mn-MN"/>
              </w:rPr>
              <w:t xml:space="preserve"> оны бизнес төлөвлөгөөг хэлэлцэх, батлах </w:t>
            </w:r>
          </w:p>
        </w:tc>
        <w:tc>
          <w:tcPr>
            <w:tcW w:w="2493" w:type="dxa"/>
            <w:vAlign w:val="center"/>
          </w:tcPr>
          <w:p w:rsidR="00507572" w:rsidRPr="00D358A2" w:rsidRDefault="00507572" w:rsidP="004E2238">
            <w:pPr>
              <w:jc w:val="center"/>
              <w:rPr>
                <w:rFonts w:ascii="Arial" w:hAnsi="Arial" w:cs="Arial"/>
                <w:sz w:val="20"/>
                <w:szCs w:val="20"/>
                <w:lang w:val="mn-MN"/>
              </w:rPr>
            </w:pPr>
            <w:r w:rsidRPr="00D358A2">
              <w:rPr>
                <w:rFonts w:ascii="Arial" w:hAnsi="Arial" w:cs="Arial"/>
                <w:sz w:val="20"/>
                <w:szCs w:val="20"/>
                <w:lang w:val="mn-MN"/>
              </w:rPr>
              <w:t>Гүйцэтгэх захирал Б.Зориг</w:t>
            </w:r>
          </w:p>
        </w:tc>
        <w:tc>
          <w:tcPr>
            <w:tcW w:w="2470" w:type="dxa"/>
            <w:vAlign w:val="center"/>
          </w:tcPr>
          <w:p w:rsidR="00507572" w:rsidRPr="00D358A2" w:rsidRDefault="00507572" w:rsidP="004E2238">
            <w:pPr>
              <w:jc w:val="center"/>
              <w:rPr>
                <w:rFonts w:ascii="Arial" w:hAnsi="Arial" w:cs="Arial"/>
                <w:sz w:val="20"/>
                <w:szCs w:val="20"/>
                <w:lang w:val="mn-MN"/>
              </w:rPr>
            </w:pPr>
            <w:r w:rsidRPr="00D358A2">
              <w:rPr>
                <w:rFonts w:ascii="Arial" w:hAnsi="Arial" w:cs="Arial"/>
                <w:sz w:val="20"/>
                <w:szCs w:val="20"/>
                <w:lang w:val="mn-MN"/>
              </w:rPr>
              <w:t>20 минут</w:t>
            </w:r>
          </w:p>
        </w:tc>
      </w:tr>
      <w:tr w:rsidR="00507572" w:rsidRPr="00D358A2" w:rsidTr="004E2238">
        <w:trPr>
          <w:jc w:val="center"/>
        </w:trPr>
        <w:tc>
          <w:tcPr>
            <w:tcW w:w="557" w:type="dxa"/>
            <w:vAlign w:val="center"/>
          </w:tcPr>
          <w:p w:rsidR="00507572" w:rsidRPr="00D358A2" w:rsidRDefault="00507572" w:rsidP="004E2238">
            <w:pPr>
              <w:jc w:val="center"/>
              <w:rPr>
                <w:rFonts w:ascii="Arial" w:hAnsi="Arial" w:cs="Arial"/>
                <w:sz w:val="20"/>
                <w:szCs w:val="20"/>
                <w:lang w:val="mn-MN"/>
              </w:rPr>
            </w:pPr>
            <w:r>
              <w:rPr>
                <w:rFonts w:ascii="Arial" w:hAnsi="Arial" w:cs="Arial"/>
                <w:sz w:val="20"/>
                <w:szCs w:val="20"/>
                <w:lang w:val="mn-MN"/>
              </w:rPr>
              <w:t>6</w:t>
            </w:r>
          </w:p>
        </w:tc>
        <w:tc>
          <w:tcPr>
            <w:tcW w:w="4370" w:type="dxa"/>
            <w:vAlign w:val="center"/>
          </w:tcPr>
          <w:p w:rsidR="00507572" w:rsidRPr="00D358A2" w:rsidRDefault="00507572" w:rsidP="004E2238">
            <w:pPr>
              <w:rPr>
                <w:rFonts w:ascii="Arial" w:hAnsi="Arial" w:cs="Arial"/>
                <w:sz w:val="20"/>
                <w:szCs w:val="20"/>
                <w:lang w:val="mn-MN"/>
              </w:rPr>
            </w:pPr>
            <w:r w:rsidRPr="00D358A2">
              <w:rPr>
                <w:rFonts w:ascii="Arial" w:hAnsi="Arial" w:cs="Arial"/>
                <w:sz w:val="20"/>
                <w:szCs w:val="20"/>
                <w:lang w:val="mn-MN"/>
              </w:rPr>
              <w:t>Ногдол ашиг хуваарилалтын талаар тайлбар, мэдээлэл өгөх</w:t>
            </w:r>
          </w:p>
        </w:tc>
        <w:tc>
          <w:tcPr>
            <w:tcW w:w="2493" w:type="dxa"/>
            <w:vAlign w:val="center"/>
          </w:tcPr>
          <w:p w:rsidR="00507572" w:rsidRPr="00D358A2" w:rsidRDefault="00507572" w:rsidP="004E2238">
            <w:pPr>
              <w:jc w:val="center"/>
              <w:rPr>
                <w:rFonts w:ascii="Arial" w:hAnsi="Arial" w:cs="Arial"/>
                <w:sz w:val="20"/>
                <w:szCs w:val="20"/>
                <w:lang w:val="mn-MN"/>
              </w:rPr>
            </w:pPr>
            <w:r w:rsidRPr="00D358A2">
              <w:rPr>
                <w:rFonts w:ascii="Arial" w:hAnsi="Arial" w:cs="Arial"/>
                <w:sz w:val="20"/>
                <w:szCs w:val="20"/>
                <w:lang w:val="mn-MN"/>
              </w:rPr>
              <w:t xml:space="preserve">ТУЗ-ийн хараат бус гишүүн </w:t>
            </w:r>
            <w:r>
              <w:rPr>
                <w:rFonts w:ascii="Arial" w:hAnsi="Arial" w:cs="Arial"/>
                <w:sz w:val="20"/>
                <w:szCs w:val="20"/>
                <w:lang w:val="mn-MN"/>
              </w:rPr>
              <w:t>Б.Саранцэцэг</w:t>
            </w:r>
          </w:p>
        </w:tc>
        <w:tc>
          <w:tcPr>
            <w:tcW w:w="2470" w:type="dxa"/>
            <w:vAlign w:val="center"/>
          </w:tcPr>
          <w:p w:rsidR="00507572" w:rsidRPr="00D358A2" w:rsidRDefault="00507572" w:rsidP="004E2238">
            <w:pPr>
              <w:jc w:val="center"/>
              <w:rPr>
                <w:rFonts w:ascii="Arial" w:hAnsi="Arial" w:cs="Arial"/>
                <w:sz w:val="20"/>
                <w:szCs w:val="20"/>
                <w:lang w:val="mn-MN"/>
              </w:rPr>
            </w:pPr>
            <w:r w:rsidRPr="00D358A2">
              <w:rPr>
                <w:rFonts w:ascii="Arial" w:hAnsi="Arial" w:cs="Arial"/>
                <w:sz w:val="20"/>
                <w:szCs w:val="20"/>
                <w:lang w:val="mn-MN"/>
              </w:rPr>
              <w:t>5 минут</w:t>
            </w:r>
          </w:p>
        </w:tc>
      </w:tr>
      <w:tr w:rsidR="00507572" w:rsidRPr="00D358A2" w:rsidTr="004E2238">
        <w:trPr>
          <w:jc w:val="center"/>
        </w:trPr>
        <w:tc>
          <w:tcPr>
            <w:tcW w:w="557" w:type="dxa"/>
            <w:vAlign w:val="center"/>
          </w:tcPr>
          <w:p w:rsidR="00507572" w:rsidRDefault="00507572" w:rsidP="004E2238">
            <w:pPr>
              <w:jc w:val="center"/>
              <w:rPr>
                <w:rFonts w:ascii="Arial" w:hAnsi="Arial" w:cs="Arial"/>
                <w:sz w:val="20"/>
                <w:szCs w:val="20"/>
                <w:lang w:val="mn-MN"/>
              </w:rPr>
            </w:pPr>
            <w:r>
              <w:rPr>
                <w:rFonts w:ascii="Arial" w:hAnsi="Arial" w:cs="Arial"/>
                <w:sz w:val="20"/>
                <w:szCs w:val="20"/>
                <w:lang w:val="mn-MN"/>
              </w:rPr>
              <w:t>7</w:t>
            </w:r>
          </w:p>
        </w:tc>
        <w:tc>
          <w:tcPr>
            <w:tcW w:w="4370" w:type="dxa"/>
            <w:vAlign w:val="center"/>
          </w:tcPr>
          <w:p w:rsidR="00507572" w:rsidRPr="00D358A2" w:rsidRDefault="00507572" w:rsidP="004E2238">
            <w:pPr>
              <w:rPr>
                <w:rFonts w:ascii="Arial" w:hAnsi="Arial" w:cs="Arial"/>
                <w:sz w:val="20"/>
                <w:szCs w:val="20"/>
                <w:lang w:val="mn-MN"/>
              </w:rPr>
            </w:pPr>
            <w:r w:rsidRPr="007171E5">
              <w:rPr>
                <w:rFonts w:ascii="Arial" w:hAnsi="Arial" w:cs="Arial"/>
                <w:sz w:val="20"/>
                <w:lang w:val="mn-MN"/>
              </w:rPr>
              <w:t>Хөндлөнгийн аудитын байгууллагыг сонгох</w:t>
            </w:r>
          </w:p>
        </w:tc>
        <w:tc>
          <w:tcPr>
            <w:tcW w:w="2493" w:type="dxa"/>
            <w:vAlign w:val="center"/>
          </w:tcPr>
          <w:p w:rsidR="00507572" w:rsidRPr="00D358A2" w:rsidRDefault="00507572" w:rsidP="004E2238">
            <w:pPr>
              <w:jc w:val="center"/>
              <w:rPr>
                <w:rFonts w:ascii="Arial" w:hAnsi="Arial" w:cs="Arial"/>
                <w:sz w:val="20"/>
                <w:szCs w:val="20"/>
                <w:lang w:val="mn-MN"/>
              </w:rPr>
            </w:pPr>
            <w:r>
              <w:rPr>
                <w:rFonts w:ascii="Arial" w:hAnsi="Arial" w:cs="Arial"/>
                <w:sz w:val="20"/>
                <w:szCs w:val="20"/>
                <w:lang w:val="mn-MN"/>
              </w:rPr>
              <w:t xml:space="preserve">ТУЗ-ийн гишүүн П.Баатарцэрэн </w:t>
            </w:r>
          </w:p>
        </w:tc>
        <w:tc>
          <w:tcPr>
            <w:tcW w:w="2470" w:type="dxa"/>
            <w:vAlign w:val="center"/>
          </w:tcPr>
          <w:p w:rsidR="00507572" w:rsidRPr="00D358A2" w:rsidRDefault="00507572" w:rsidP="004E2238">
            <w:pPr>
              <w:jc w:val="center"/>
              <w:rPr>
                <w:rFonts w:ascii="Arial" w:hAnsi="Arial" w:cs="Arial"/>
                <w:sz w:val="20"/>
                <w:szCs w:val="20"/>
                <w:lang w:val="mn-MN"/>
              </w:rPr>
            </w:pPr>
            <w:r>
              <w:rPr>
                <w:rFonts w:ascii="Arial" w:hAnsi="Arial" w:cs="Arial"/>
                <w:sz w:val="20"/>
                <w:szCs w:val="20"/>
                <w:lang w:val="mn-MN"/>
              </w:rPr>
              <w:t>10 мин</w:t>
            </w:r>
          </w:p>
        </w:tc>
      </w:tr>
      <w:tr w:rsidR="00507572" w:rsidRPr="00D358A2" w:rsidTr="004E2238">
        <w:trPr>
          <w:jc w:val="center"/>
        </w:trPr>
        <w:tc>
          <w:tcPr>
            <w:tcW w:w="557" w:type="dxa"/>
            <w:vAlign w:val="center"/>
          </w:tcPr>
          <w:p w:rsidR="00507572" w:rsidRPr="00D358A2" w:rsidRDefault="00507572" w:rsidP="004E2238">
            <w:pPr>
              <w:jc w:val="center"/>
              <w:rPr>
                <w:rFonts w:ascii="Arial" w:hAnsi="Arial" w:cs="Arial"/>
                <w:sz w:val="20"/>
                <w:szCs w:val="20"/>
                <w:lang w:val="mn-MN"/>
              </w:rPr>
            </w:pPr>
            <w:r>
              <w:rPr>
                <w:rFonts w:ascii="Arial" w:hAnsi="Arial" w:cs="Arial"/>
                <w:sz w:val="20"/>
                <w:szCs w:val="20"/>
                <w:lang w:val="mn-MN"/>
              </w:rPr>
              <w:t>8</w:t>
            </w:r>
            <w:r w:rsidRPr="00D358A2">
              <w:rPr>
                <w:rFonts w:ascii="Arial" w:hAnsi="Arial" w:cs="Arial"/>
                <w:sz w:val="20"/>
                <w:szCs w:val="20"/>
                <w:lang w:val="mn-MN"/>
              </w:rPr>
              <w:t xml:space="preserve"> </w:t>
            </w:r>
          </w:p>
        </w:tc>
        <w:tc>
          <w:tcPr>
            <w:tcW w:w="4370" w:type="dxa"/>
            <w:vAlign w:val="center"/>
          </w:tcPr>
          <w:p w:rsidR="00507572" w:rsidRPr="00D358A2" w:rsidRDefault="00507572" w:rsidP="004E2238">
            <w:pPr>
              <w:rPr>
                <w:rFonts w:ascii="Arial" w:hAnsi="Arial" w:cs="Arial"/>
                <w:i/>
                <w:sz w:val="20"/>
                <w:szCs w:val="20"/>
                <w:lang w:val="mn-MN"/>
              </w:rPr>
            </w:pPr>
            <w:r w:rsidRPr="00D358A2">
              <w:rPr>
                <w:rFonts w:ascii="Arial" w:hAnsi="Arial" w:cs="Arial"/>
                <w:sz w:val="20"/>
                <w:szCs w:val="20"/>
                <w:lang w:val="mn-MN"/>
              </w:rPr>
              <w:t>Хэлэлцэж байгаа асуудлуудтай холбогдсон асуулт хариулт, санал шүүмжлэл</w:t>
            </w:r>
          </w:p>
        </w:tc>
        <w:tc>
          <w:tcPr>
            <w:tcW w:w="2493"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 xml:space="preserve">Хуралд оролцогчид </w:t>
            </w:r>
          </w:p>
        </w:tc>
        <w:tc>
          <w:tcPr>
            <w:tcW w:w="2470"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Цаг тогтоохгүй</w:t>
            </w:r>
          </w:p>
        </w:tc>
      </w:tr>
      <w:tr w:rsidR="00507572" w:rsidRPr="00D358A2" w:rsidTr="004E2238">
        <w:trPr>
          <w:jc w:val="center"/>
        </w:trPr>
        <w:tc>
          <w:tcPr>
            <w:tcW w:w="557" w:type="dxa"/>
            <w:vAlign w:val="center"/>
          </w:tcPr>
          <w:p w:rsidR="00507572" w:rsidRPr="00D358A2" w:rsidRDefault="00507572" w:rsidP="004E2238">
            <w:pPr>
              <w:jc w:val="center"/>
              <w:rPr>
                <w:rFonts w:ascii="Arial" w:hAnsi="Arial" w:cs="Arial"/>
                <w:sz w:val="20"/>
                <w:szCs w:val="20"/>
                <w:lang w:val="mn-MN"/>
              </w:rPr>
            </w:pPr>
            <w:r>
              <w:rPr>
                <w:rFonts w:ascii="Arial" w:hAnsi="Arial" w:cs="Arial"/>
                <w:sz w:val="20"/>
                <w:szCs w:val="20"/>
                <w:lang w:val="mn-MN"/>
              </w:rPr>
              <w:t>9</w:t>
            </w:r>
          </w:p>
        </w:tc>
        <w:tc>
          <w:tcPr>
            <w:tcW w:w="4370" w:type="dxa"/>
            <w:vAlign w:val="center"/>
          </w:tcPr>
          <w:p w:rsidR="00507572" w:rsidRPr="00D358A2" w:rsidRDefault="00507572" w:rsidP="004E2238">
            <w:pPr>
              <w:rPr>
                <w:rFonts w:ascii="Arial" w:hAnsi="Arial" w:cs="Arial"/>
                <w:i/>
                <w:sz w:val="20"/>
                <w:szCs w:val="20"/>
                <w:lang w:val="mn-MN"/>
              </w:rPr>
            </w:pPr>
            <w:r w:rsidRPr="00D358A2">
              <w:rPr>
                <w:rFonts w:ascii="Arial" w:hAnsi="Arial" w:cs="Arial"/>
                <w:sz w:val="20"/>
                <w:szCs w:val="20"/>
                <w:lang w:val="mn-MN"/>
              </w:rPr>
              <w:t xml:space="preserve">Тооллогын комиссоос саналын хуудас тарааж, тайлбар өгөх </w:t>
            </w:r>
          </w:p>
        </w:tc>
        <w:tc>
          <w:tcPr>
            <w:tcW w:w="2493"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Комиссын гишүүд</w:t>
            </w:r>
          </w:p>
        </w:tc>
        <w:tc>
          <w:tcPr>
            <w:tcW w:w="2470"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rPr>
              <w:t>2</w:t>
            </w:r>
            <w:r w:rsidRPr="00D358A2">
              <w:rPr>
                <w:rFonts w:ascii="Arial" w:hAnsi="Arial" w:cs="Arial"/>
                <w:sz w:val="20"/>
                <w:szCs w:val="20"/>
                <w:lang w:val="mn-MN"/>
              </w:rPr>
              <w:t xml:space="preserve"> минут</w:t>
            </w:r>
          </w:p>
        </w:tc>
      </w:tr>
      <w:tr w:rsidR="00507572" w:rsidRPr="00D358A2" w:rsidTr="004E2238">
        <w:trPr>
          <w:jc w:val="center"/>
        </w:trPr>
        <w:tc>
          <w:tcPr>
            <w:tcW w:w="557" w:type="dxa"/>
            <w:vAlign w:val="center"/>
          </w:tcPr>
          <w:p w:rsidR="00507572" w:rsidRPr="00D358A2" w:rsidRDefault="00507572" w:rsidP="004E2238">
            <w:pPr>
              <w:jc w:val="center"/>
              <w:rPr>
                <w:rFonts w:ascii="Arial" w:hAnsi="Arial" w:cs="Arial"/>
                <w:sz w:val="20"/>
                <w:szCs w:val="20"/>
                <w:lang w:val="mn-MN"/>
              </w:rPr>
            </w:pPr>
            <w:r>
              <w:rPr>
                <w:rFonts w:ascii="Arial" w:hAnsi="Arial" w:cs="Arial"/>
                <w:sz w:val="20"/>
                <w:szCs w:val="20"/>
                <w:lang w:val="mn-MN"/>
              </w:rPr>
              <w:t>10</w:t>
            </w:r>
          </w:p>
        </w:tc>
        <w:tc>
          <w:tcPr>
            <w:tcW w:w="4370" w:type="dxa"/>
            <w:vAlign w:val="center"/>
          </w:tcPr>
          <w:p w:rsidR="00507572" w:rsidRPr="00D358A2" w:rsidRDefault="00507572" w:rsidP="004E2238">
            <w:pPr>
              <w:rPr>
                <w:rFonts w:ascii="Arial" w:hAnsi="Arial" w:cs="Arial"/>
                <w:i/>
                <w:sz w:val="20"/>
                <w:szCs w:val="20"/>
                <w:lang w:val="mn-MN"/>
              </w:rPr>
            </w:pPr>
            <w:r w:rsidRPr="00D358A2">
              <w:rPr>
                <w:rFonts w:ascii="Arial" w:hAnsi="Arial" w:cs="Arial"/>
                <w:sz w:val="20"/>
                <w:szCs w:val="20"/>
                <w:lang w:val="mn-MN"/>
              </w:rPr>
              <w:t xml:space="preserve">Саналын хуудсыг хураан авах </w:t>
            </w:r>
          </w:p>
        </w:tc>
        <w:tc>
          <w:tcPr>
            <w:tcW w:w="2493"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Комиссын гишүүд</w:t>
            </w:r>
          </w:p>
        </w:tc>
        <w:tc>
          <w:tcPr>
            <w:tcW w:w="2470"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2 минут</w:t>
            </w:r>
          </w:p>
        </w:tc>
      </w:tr>
      <w:tr w:rsidR="00507572" w:rsidRPr="00D358A2" w:rsidTr="004E2238">
        <w:trPr>
          <w:jc w:val="center"/>
        </w:trPr>
        <w:tc>
          <w:tcPr>
            <w:tcW w:w="557" w:type="dxa"/>
            <w:vAlign w:val="center"/>
          </w:tcPr>
          <w:p w:rsidR="00507572" w:rsidRPr="00D358A2" w:rsidRDefault="00507572" w:rsidP="004E2238">
            <w:pPr>
              <w:jc w:val="center"/>
              <w:rPr>
                <w:rFonts w:ascii="Arial" w:hAnsi="Arial" w:cs="Arial"/>
                <w:sz w:val="20"/>
                <w:szCs w:val="20"/>
                <w:lang w:val="mn-MN"/>
              </w:rPr>
            </w:pPr>
            <w:r>
              <w:rPr>
                <w:rFonts w:ascii="Arial" w:hAnsi="Arial" w:cs="Arial"/>
                <w:sz w:val="20"/>
                <w:szCs w:val="20"/>
                <w:lang w:val="mn-MN"/>
              </w:rPr>
              <w:t>11</w:t>
            </w:r>
          </w:p>
        </w:tc>
        <w:tc>
          <w:tcPr>
            <w:tcW w:w="4370" w:type="dxa"/>
            <w:vAlign w:val="center"/>
          </w:tcPr>
          <w:p w:rsidR="00507572" w:rsidRPr="00D358A2" w:rsidRDefault="00507572" w:rsidP="004E2238">
            <w:pPr>
              <w:rPr>
                <w:rFonts w:ascii="Arial" w:hAnsi="Arial" w:cs="Arial"/>
                <w:i/>
                <w:sz w:val="20"/>
                <w:szCs w:val="20"/>
                <w:lang w:val="mn-MN"/>
              </w:rPr>
            </w:pPr>
            <w:r w:rsidRPr="00D358A2">
              <w:rPr>
                <w:rFonts w:ascii="Arial" w:hAnsi="Arial" w:cs="Arial"/>
                <w:sz w:val="20"/>
                <w:szCs w:val="20"/>
                <w:lang w:val="mn-MN"/>
              </w:rPr>
              <w:t xml:space="preserve">Хурлын завсарлага </w:t>
            </w:r>
          </w:p>
        </w:tc>
        <w:tc>
          <w:tcPr>
            <w:tcW w:w="2493" w:type="dxa"/>
            <w:vAlign w:val="center"/>
          </w:tcPr>
          <w:p w:rsidR="00507572" w:rsidRPr="00D358A2" w:rsidRDefault="00507572" w:rsidP="004E2238">
            <w:pPr>
              <w:jc w:val="center"/>
              <w:rPr>
                <w:rFonts w:ascii="Arial" w:hAnsi="Arial" w:cs="Arial"/>
                <w:i/>
                <w:sz w:val="20"/>
                <w:szCs w:val="20"/>
                <w:lang w:val="mn-MN"/>
              </w:rPr>
            </w:pPr>
          </w:p>
        </w:tc>
        <w:tc>
          <w:tcPr>
            <w:tcW w:w="2470"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20 минут</w:t>
            </w:r>
          </w:p>
        </w:tc>
      </w:tr>
      <w:tr w:rsidR="00507572" w:rsidRPr="00D358A2" w:rsidTr="004E2238">
        <w:trPr>
          <w:jc w:val="center"/>
        </w:trPr>
        <w:tc>
          <w:tcPr>
            <w:tcW w:w="557" w:type="dxa"/>
            <w:vAlign w:val="center"/>
          </w:tcPr>
          <w:p w:rsidR="00507572" w:rsidRPr="00D358A2" w:rsidRDefault="00507572" w:rsidP="004E2238">
            <w:pPr>
              <w:jc w:val="center"/>
              <w:rPr>
                <w:rFonts w:ascii="Arial" w:hAnsi="Arial" w:cs="Arial"/>
                <w:sz w:val="20"/>
                <w:szCs w:val="20"/>
                <w:lang w:val="mn-MN"/>
              </w:rPr>
            </w:pPr>
            <w:r>
              <w:rPr>
                <w:rFonts w:ascii="Arial" w:hAnsi="Arial" w:cs="Arial"/>
                <w:sz w:val="20"/>
                <w:szCs w:val="20"/>
                <w:lang w:val="mn-MN"/>
              </w:rPr>
              <w:t>12</w:t>
            </w:r>
          </w:p>
        </w:tc>
        <w:tc>
          <w:tcPr>
            <w:tcW w:w="4370" w:type="dxa"/>
            <w:vAlign w:val="center"/>
          </w:tcPr>
          <w:p w:rsidR="00507572" w:rsidRPr="00D358A2" w:rsidRDefault="00507572" w:rsidP="004E2238">
            <w:pPr>
              <w:rPr>
                <w:rFonts w:ascii="Arial" w:hAnsi="Arial" w:cs="Arial"/>
                <w:i/>
                <w:sz w:val="20"/>
                <w:szCs w:val="20"/>
                <w:lang w:val="mn-MN"/>
              </w:rPr>
            </w:pPr>
            <w:r w:rsidRPr="00D358A2">
              <w:rPr>
                <w:rFonts w:ascii="Arial" w:hAnsi="Arial" w:cs="Arial"/>
                <w:sz w:val="20"/>
                <w:szCs w:val="20"/>
                <w:lang w:val="mn-MN"/>
              </w:rPr>
              <w:t>Хурлыг үргэлжлүүлэн тооллогын комиссын дүнг танилцуулах</w:t>
            </w:r>
          </w:p>
        </w:tc>
        <w:tc>
          <w:tcPr>
            <w:tcW w:w="2493"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 xml:space="preserve">Комиссын дарга </w:t>
            </w:r>
            <w:r>
              <w:rPr>
                <w:rFonts w:ascii="Arial" w:hAnsi="Arial" w:cs="Arial"/>
                <w:sz w:val="20"/>
                <w:szCs w:val="20"/>
                <w:lang w:val="mn-MN"/>
              </w:rPr>
              <w:t>Н.Түмэндэмбэрэл</w:t>
            </w:r>
          </w:p>
        </w:tc>
        <w:tc>
          <w:tcPr>
            <w:tcW w:w="2470"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2 минут</w:t>
            </w:r>
          </w:p>
        </w:tc>
      </w:tr>
      <w:tr w:rsidR="00507572" w:rsidRPr="00D358A2" w:rsidTr="004E2238">
        <w:trPr>
          <w:jc w:val="center"/>
        </w:trPr>
        <w:tc>
          <w:tcPr>
            <w:tcW w:w="557" w:type="dxa"/>
            <w:vAlign w:val="center"/>
          </w:tcPr>
          <w:p w:rsidR="00507572" w:rsidRPr="00D358A2" w:rsidRDefault="00507572" w:rsidP="004E2238">
            <w:pPr>
              <w:jc w:val="center"/>
              <w:rPr>
                <w:rFonts w:ascii="Arial" w:hAnsi="Arial" w:cs="Arial"/>
                <w:sz w:val="20"/>
                <w:szCs w:val="20"/>
                <w:lang w:val="mn-MN"/>
              </w:rPr>
            </w:pPr>
            <w:r>
              <w:rPr>
                <w:rFonts w:ascii="Arial" w:hAnsi="Arial" w:cs="Arial"/>
                <w:sz w:val="20"/>
                <w:szCs w:val="20"/>
                <w:lang w:val="mn-MN"/>
              </w:rPr>
              <w:t>13</w:t>
            </w:r>
          </w:p>
        </w:tc>
        <w:tc>
          <w:tcPr>
            <w:tcW w:w="4370" w:type="dxa"/>
            <w:vAlign w:val="center"/>
          </w:tcPr>
          <w:p w:rsidR="00507572" w:rsidRPr="00D358A2" w:rsidRDefault="00507572" w:rsidP="004E2238">
            <w:pPr>
              <w:rPr>
                <w:rFonts w:ascii="Arial" w:hAnsi="Arial" w:cs="Arial"/>
                <w:i/>
                <w:sz w:val="20"/>
                <w:szCs w:val="20"/>
                <w:lang w:val="mn-MN"/>
              </w:rPr>
            </w:pPr>
            <w:r w:rsidRPr="00D358A2">
              <w:rPr>
                <w:rFonts w:ascii="Arial" w:hAnsi="Arial" w:cs="Arial"/>
                <w:sz w:val="20"/>
                <w:szCs w:val="20"/>
                <w:lang w:val="mn-MN"/>
              </w:rPr>
              <w:t xml:space="preserve">Хувьцаа эзэмшигчдийн хурлаас гарах тогтоолуудыг танилцуулж батлуулах </w:t>
            </w:r>
          </w:p>
        </w:tc>
        <w:tc>
          <w:tcPr>
            <w:tcW w:w="2493"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 xml:space="preserve">Хурлын дарга </w:t>
            </w:r>
            <w:r>
              <w:rPr>
                <w:rFonts w:ascii="Arial" w:hAnsi="Arial" w:cs="Arial"/>
                <w:sz w:val="20"/>
                <w:szCs w:val="20"/>
                <w:lang w:val="mn-MN"/>
              </w:rPr>
              <w:t>Д.Оюун</w:t>
            </w:r>
            <w:r w:rsidRPr="00D358A2">
              <w:rPr>
                <w:rFonts w:ascii="Arial" w:hAnsi="Arial" w:cs="Arial"/>
                <w:sz w:val="20"/>
                <w:szCs w:val="20"/>
                <w:lang w:val="mn-MN"/>
              </w:rPr>
              <w:t xml:space="preserve"> </w:t>
            </w:r>
          </w:p>
        </w:tc>
        <w:tc>
          <w:tcPr>
            <w:tcW w:w="2470"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5 минут</w:t>
            </w:r>
          </w:p>
        </w:tc>
      </w:tr>
      <w:tr w:rsidR="00507572" w:rsidRPr="00D358A2" w:rsidTr="004E2238">
        <w:trPr>
          <w:jc w:val="center"/>
        </w:trPr>
        <w:tc>
          <w:tcPr>
            <w:tcW w:w="557" w:type="dxa"/>
            <w:vAlign w:val="center"/>
          </w:tcPr>
          <w:p w:rsidR="00507572" w:rsidRPr="00D358A2" w:rsidRDefault="00507572" w:rsidP="004E2238">
            <w:pPr>
              <w:jc w:val="center"/>
              <w:rPr>
                <w:rFonts w:ascii="Arial" w:hAnsi="Arial" w:cs="Arial"/>
                <w:sz w:val="20"/>
                <w:szCs w:val="20"/>
                <w:lang w:val="mn-MN"/>
              </w:rPr>
            </w:pPr>
            <w:r>
              <w:rPr>
                <w:rFonts w:ascii="Arial" w:hAnsi="Arial" w:cs="Arial"/>
                <w:sz w:val="20"/>
                <w:szCs w:val="20"/>
                <w:lang w:val="mn-MN"/>
              </w:rPr>
              <w:t>14</w:t>
            </w:r>
          </w:p>
        </w:tc>
        <w:tc>
          <w:tcPr>
            <w:tcW w:w="4370" w:type="dxa"/>
            <w:vAlign w:val="center"/>
          </w:tcPr>
          <w:p w:rsidR="00507572" w:rsidRPr="00D358A2" w:rsidRDefault="00507572" w:rsidP="004E2238">
            <w:pPr>
              <w:rPr>
                <w:rFonts w:ascii="Arial" w:hAnsi="Arial" w:cs="Arial"/>
                <w:i/>
                <w:sz w:val="20"/>
                <w:szCs w:val="20"/>
                <w:lang w:val="mn-MN"/>
              </w:rPr>
            </w:pPr>
            <w:r w:rsidRPr="00D358A2">
              <w:rPr>
                <w:rFonts w:ascii="Arial" w:hAnsi="Arial" w:cs="Arial"/>
                <w:sz w:val="20"/>
                <w:szCs w:val="20"/>
                <w:lang w:val="mn-MN"/>
              </w:rPr>
              <w:t xml:space="preserve">Хурлыг хааж үг хэлэх </w:t>
            </w:r>
          </w:p>
        </w:tc>
        <w:tc>
          <w:tcPr>
            <w:tcW w:w="2493"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 xml:space="preserve">Хурлын дарга </w:t>
            </w:r>
            <w:r>
              <w:rPr>
                <w:rFonts w:ascii="Arial" w:hAnsi="Arial" w:cs="Arial"/>
                <w:sz w:val="20"/>
                <w:szCs w:val="20"/>
                <w:lang w:val="mn-MN"/>
              </w:rPr>
              <w:t>Д.Оюун</w:t>
            </w:r>
            <w:r w:rsidRPr="00D358A2">
              <w:rPr>
                <w:rFonts w:ascii="Arial" w:hAnsi="Arial" w:cs="Arial"/>
                <w:sz w:val="20"/>
                <w:szCs w:val="20"/>
                <w:lang w:val="mn-MN"/>
              </w:rPr>
              <w:t xml:space="preserve"> </w:t>
            </w:r>
          </w:p>
        </w:tc>
        <w:tc>
          <w:tcPr>
            <w:tcW w:w="2470" w:type="dxa"/>
            <w:vAlign w:val="center"/>
          </w:tcPr>
          <w:p w:rsidR="00507572" w:rsidRPr="00D358A2" w:rsidRDefault="00507572" w:rsidP="004E2238">
            <w:pPr>
              <w:jc w:val="center"/>
              <w:rPr>
                <w:rFonts w:ascii="Arial" w:hAnsi="Arial" w:cs="Arial"/>
                <w:i/>
                <w:sz w:val="20"/>
                <w:szCs w:val="20"/>
                <w:lang w:val="mn-MN"/>
              </w:rPr>
            </w:pPr>
            <w:r w:rsidRPr="00D358A2">
              <w:rPr>
                <w:rFonts w:ascii="Arial" w:hAnsi="Arial" w:cs="Arial"/>
                <w:sz w:val="20"/>
                <w:szCs w:val="20"/>
                <w:lang w:val="mn-MN"/>
              </w:rPr>
              <w:t>5 минут</w:t>
            </w:r>
          </w:p>
        </w:tc>
      </w:tr>
    </w:tbl>
    <w:p w:rsidR="00507572" w:rsidRDefault="00507572" w:rsidP="00507572">
      <w:pPr>
        <w:jc w:val="center"/>
        <w:rPr>
          <w:rFonts w:ascii="Arial" w:hAnsi="Arial" w:cs="Arial"/>
          <w:sz w:val="20"/>
          <w:szCs w:val="20"/>
          <w:lang w:val="mn-MN"/>
        </w:rPr>
      </w:pPr>
    </w:p>
    <w:p w:rsidR="00507572" w:rsidRPr="00CD6C36" w:rsidRDefault="00507572" w:rsidP="00507572">
      <w:pPr>
        <w:jc w:val="center"/>
        <w:rPr>
          <w:rFonts w:ascii="Arial" w:hAnsi="Arial" w:cs="Arial"/>
          <w:i/>
          <w:sz w:val="24"/>
          <w:lang w:val="mn-MN"/>
        </w:rPr>
      </w:pPr>
      <w:r w:rsidRPr="00D358A2">
        <w:rPr>
          <w:rFonts w:ascii="Arial" w:hAnsi="Arial" w:cs="Arial"/>
          <w:sz w:val="20"/>
          <w:szCs w:val="20"/>
          <w:lang w:val="mn-MN"/>
        </w:rPr>
        <w:t>Хурлыг 2 цаг тутамд 15 минутын завсарлагатайгаар мөн өдөртөө багтаан явуулна</w:t>
      </w:r>
      <w:r w:rsidRPr="00CD6C36">
        <w:rPr>
          <w:rFonts w:ascii="Arial" w:hAnsi="Arial" w:cs="Arial"/>
          <w:sz w:val="24"/>
          <w:lang w:val="mn-MN"/>
        </w:rPr>
        <w:t>.</w:t>
      </w:r>
    </w:p>
    <w:p w:rsidR="00507572" w:rsidRDefault="00507572" w:rsidP="00507572">
      <w:pPr>
        <w:jc w:val="center"/>
        <w:rPr>
          <w:rFonts w:ascii="Arial" w:hAnsi="Arial" w:cs="Arial"/>
          <w:b/>
          <w:sz w:val="20"/>
          <w:szCs w:val="20"/>
          <w:lang w:val="mn-MN"/>
        </w:rPr>
      </w:pPr>
    </w:p>
    <w:p w:rsidR="00507572" w:rsidRPr="003A4F4E" w:rsidRDefault="00507572" w:rsidP="00507572">
      <w:pPr>
        <w:jc w:val="center"/>
      </w:pPr>
      <w:r w:rsidRPr="00D358A2">
        <w:rPr>
          <w:rFonts w:ascii="Arial" w:hAnsi="Arial" w:cs="Arial"/>
          <w:b/>
          <w:sz w:val="20"/>
          <w:szCs w:val="20"/>
          <w:lang w:val="mn-MN"/>
        </w:rPr>
        <w:t>ХУРАЛ ЗОХИОН БАЙГУУЛАХ КОМИСС</w:t>
      </w:r>
    </w:p>
    <w:p w:rsidR="00A43F34" w:rsidRDefault="00A43F34"/>
    <w:sectPr w:rsidR="00A43F34" w:rsidSect="00507572">
      <w:pgSz w:w="12240" w:h="15840"/>
      <w:pgMar w:top="450" w:right="63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Mon">
    <w:panose1 w:val="02020500000000000000"/>
    <w:charset w:val="00"/>
    <w:family w:val="roman"/>
    <w:pitch w:val="variable"/>
    <w:sig w:usb0="00000207" w:usb1="00000000" w:usb2="00000000" w:usb3="00000000" w:csb0="0000008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C5ABB"/>
    <w:multiLevelType w:val="multilevel"/>
    <w:tmpl w:val="B4686E4A"/>
    <w:lvl w:ilvl="0">
      <w:start w:val="1"/>
      <w:numFmt w:val="decimal"/>
      <w:lvlText w:val="%1."/>
      <w:lvlJc w:val="left"/>
      <w:pPr>
        <w:ind w:left="720" w:hanging="360"/>
      </w:pPr>
      <w:rPr>
        <w:rFonts w:hint="default"/>
        <w:b w:val="0"/>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1">
    <w:nsid w:val="295B3ADE"/>
    <w:multiLevelType w:val="hybridMultilevel"/>
    <w:tmpl w:val="03C025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373E3"/>
    <w:multiLevelType w:val="hybridMultilevel"/>
    <w:tmpl w:val="5914A89A"/>
    <w:lvl w:ilvl="0" w:tplc="89AC0F0A">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F486C"/>
    <w:multiLevelType w:val="multilevel"/>
    <w:tmpl w:val="EE40B1F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9697F0B"/>
    <w:multiLevelType w:val="hybridMultilevel"/>
    <w:tmpl w:val="27CC47B4"/>
    <w:lvl w:ilvl="0" w:tplc="0FB01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72"/>
    <w:rsid w:val="001D4E6B"/>
    <w:rsid w:val="00507572"/>
    <w:rsid w:val="00A4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77901-F1CD-4FD2-BC55-81BA481D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5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572"/>
    <w:pPr>
      <w:ind w:left="720"/>
      <w:contextualSpacing/>
    </w:pPr>
  </w:style>
  <w:style w:type="table" w:styleId="TableGrid">
    <w:name w:val="Table Grid"/>
    <w:basedOn w:val="TableNormal"/>
    <w:uiPriority w:val="59"/>
    <w:rsid w:val="00507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75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erialimpex.m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Asuult.net</Company>
  <LinksUpToDate>false</LinksUpToDate>
  <CharactersWithSpaces>11380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2021-03-18T02:25:00Z</dcterms:created>
  <dcterms:modified xsi:type="dcterms:W3CDTF">2021-03-18T02:27:00Z</dcterms:modified>
</cp:coreProperties>
</file>